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F9" w:rsidRDefault="007E6C1F" w:rsidP="006C46FF">
      <w:pPr>
        <w:pStyle w:val="Textoindependiente"/>
        <w:spacing w:line="480" w:lineRule="auto"/>
        <w:jc w:val="right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ANEXO III</w:t>
      </w:r>
    </w:p>
    <w:p w:rsidR="006E58F9" w:rsidRDefault="007E6C1F">
      <w:pPr>
        <w:pStyle w:val="Textoindependiente"/>
        <w:spacing w:after="0" w:line="480" w:lineRule="auto"/>
        <w:jc w:val="center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PLAN DE FOMENTO PARA LA PRODUCCION DE CONTENIDOS</w:t>
      </w:r>
    </w:p>
    <w:p w:rsidR="006E58F9" w:rsidRDefault="007E6C1F">
      <w:pPr>
        <w:pStyle w:val="Textoindependiente"/>
        <w:spacing w:after="0" w:line="480" w:lineRule="auto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CONCURSO SERIES EN EL MARCO DEL REGIMEN DE PROMOCION INDUSTRIAL. </w:t>
      </w:r>
    </w:p>
    <w:p w:rsidR="006E58F9" w:rsidRDefault="007E6C1F">
      <w:pPr>
        <w:pStyle w:val="Textoindependiente"/>
        <w:spacing w:after="0" w:line="480" w:lineRule="auto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PERSONA JURIDICA</w:t>
      </w:r>
    </w:p>
    <w:p w:rsidR="006C46FF" w:rsidRDefault="006C46FF">
      <w:pPr>
        <w:pStyle w:val="Textoindependiente"/>
        <w:spacing w:after="0" w:line="480" w:lineRule="auto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000000" w:rsidRDefault="007E6C1F">
      <w:pPr>
        <w:pStyle w:val="Textoindependiente"/>
        <w:spacing w:after="0" w:line="480" w:lineRule="auto"/>
        <w:jc w:val="center"/>
        <w:rPr>
          <w:rStyle w:val="apple-converted-space"/>
          <w:rFonts w:ascii="Arial" w:eastAsia="Arial" w:hAnsi="Arial" w:cs="Arial"/>
          <w:kern w:val="0"/>
          <w:sz w:val="22"/>
          <w:szCs w:val="22"/>
        </w:rPr>
      </w:pPr>
      <w:r>
        <w:rPr>
          <w:noProof/>
          <w:lang w:val="es-AR"/>
        </w:rPr>
        <w:drawing>
          <wp:inline distT="0" distB="0" distL="0" distR="0">
            <wp:extent cx="5086350" cy="345757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5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E58F9" w:rsidRDefault="006E58F9">
      <w:pPr>
        <w:pStyle w:val="Textoindependiente"/>
        <w:spacing w:after="0" w:line="480" w:lineRule="auto"/>
        <w:rPr>
          <w:rFonts w:ascii="Arial" w:eastAsia="Arial" w:hAnsi="Arial" w:cs="Arial"/>
          <w:sz w:val="22"/>
          <w:szCs w:val="22"/>
        </w:rPr>
      </w:pPr>
    </w:p>
    <w:p w:rsidR="006E58F9" w:rsidRDefault="006E58F9">
      <w:pPr>
        <w:pStyle w:val="Textoindependiente"/>
        <w:spacing w:after="0" w:line="480" w:lineRule="auto"/>
        <w:rPr>
          <w:rFonts w:ascii="Arial" w:eastAsia="Arial" w:hAnsi="Arial" w:cs="Arial"/>
          <w:sz w:val="22"/>
          <w:szCs w:val="22"/>
        </w:rPr>
      </w:pPr>
    </w:p>
    <w:p w:rsidR="006E58F9" w:rsidRDefault="006E58F9">
      <w:pPr>
        <w:pStyle w:val="Textoindependiente"/>
        <w:spacing w:after="0" w:line="480" w:lineRule="auto"/>
        <w:rPr>
          <w:rFonts w:ascii="Arial" w:eastAsia="Arial" w:hAnsi="Arial" w:cs="Arial"/>
          <w:sz w:val="22"/>
          <w:szCs w:val="22"/>
        </w:rPr>
      </w:pPr>
    </w:p>
    <w:p w:rsidR="006E58F9" w:rsidRDefault="006E58F9">
      <w:pPr>
        <w:pStyle w:val="Textoindependiente"/>
        <w:spacing w:after="0" w:line="480" w:lineRule="auto"/>
        <w:rPr>
          <w:rFonts w:ascii="Arial" w:eastAsia="Arial" w:hAnsi="Arial" w:cs="Arial"/>
          <w:sz w:val="22"/>
          <w:szCs w:val="22"/>
        </w:rPr>
      </w:pPr>
    </w:p>
    <w:p w:rsidR="006E58F9" w:rsidRDefault="006E58F9">
      <w:pPr>
        <w:pStyle w:val="Textoindependiente"/>
        <w:spacing w:line="480" w:lineRule="auto"/>
        <w:sectPr w:rsidR="006E58F9">
          <w:headerReference w:type="default" r:id="rId9"/>
          <w:footerReference w:type="default" r:id="rId10"/>
          <w:pgSz w:w="11900" w:h="16840"/>
          <w:pgMar w:top="1418" w:right="902" w:bottom="1079" w:left="1701" w:header="708" w:footer="708" w:gutter="0"/>
          <w:cols w:space="720"/>
        </w:sectPr>
      </w:pPr>
    </w:p>
    <w:p w:rsidR="006E58F9" w:rsidRDefault="007E6C1F">
      <w:pPr>
        <w:widowControl w:val="0"/>
        <w:suppressAutoHyphens/>
        <w:spacing w:after="0" w:line="480" w:lineRule="auto"/>
        <w:jc w:val="right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lastRenderedPageBreak/>
        <w:t>ANEXO V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DATOS DEL PROYECTO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Título de la Serie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_______________________________________________________________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Género y Formato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_______________________________________________________________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1.- A qué público está orientada:</w:t>
      </w:r>
    </w:p>
    <w:p w:rsidR="006E58F9" w:rsidRDefault="004C605C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 w:rsidRPr="004C605C">
        <w:rPr>
          <w:rStyle w:val="apple-converted-space"/>
          <w:lang w:val="es-ES" w:eastAsia="es-ES"/>
        </w:rPr>
        <w:pict>
          <v:rect id="officeArt object" o:spid="_x0000_s1026" style="position:absolute;left:0;text-align:left;margin-left:117pt;margin-top:11.2pt;width:152.55pt;height:278.9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" stroked="f" strokeweight="1pt">
            <v:fill opacity="0"/>
            <v:stroke miterlimit="4"/>
            <v:textbox inset="0,0,0,0">
              <w:txbxContent>
                <w:p w:rsidR="00000000" w:rsidRDefault="00A420B6">
                  <w:pPr>
                    <w:jc w:val="right"/>
                    <w:rPr>
                      <w:rStyle w:val="apple-converted-space"/>
                      <w:b/>
                      <w:bCs/>
                      <w:i/>
                      <w:iCs/>
                    </w:rPr>
                  </w:pPr>
                  <w:r>
                    <w:rPr>
                      <w:rStyle w:val="apple-converted-space"/>
                      <w:b/>
                      <w:bCs/>
                      <w:i/>
                      <w:iCs/>
                    </w:rPr>
                    <w:t>Sexo</w:t>
                  </w:r>
                </w:p>
                <w:p w:rsidR="00000000" w:rsidRDefault="00A420B6">
                  <w:pPr>
                    <w:jc w:val="right"/>
                    <w:rPr>
                      <w:rStyle w:val="apple-converted-space"/>
                    </w:rPr>
                  </w:pPr>
                  <w:r>
                    <w:rPr>
                      <w:rStyle w:val="apple-converted-space"/>
                    </w:rPr>
                    <w:t>Masculino</w:t>
                  </w:r>
                </w:p>
                <w:p w:rsidR="00000000" w:rsidRDefault="00A420B6">
                  <w:pPr>
                    <w:jc w:val="right"/>
                    <w:rPr>
                      <w:rStyle w:val="apple-converted-space"/>
                    </w:rPr>
                  </w:pPr>
                  <w:r>
                    <w:rPr>
                      <w:rStyle w:val="apple-converted-space"/>
                    </w:rPr>
                    <w:t>Femenino</w:t>
                  </w:r>
                </w:p>
                <w:p w:rsidR="00A420B6" w:rsidRDefault="00A420B6"/>
                <w:p w:rsidR="00A420B6" w:rsidRDefault="00A420B6">
                  <w:pPr>
                    <w:rPr>
                      <w:rStyle w:val="apple-converted-space"/>
                    </w:rPr>
                  </w:pPr>
                  <w:r>
                    <w:rPr>
                      <w:rStyle w:val="apple-converted-space"/>
                    </w:rPr>
                    <w:tab/>
                  </w:r>
                </w:p>
              </w:txbxContent>
            </v:textbox>
          </v:rect>
        </w:pict>
      </w:r>
      <w:r w:rsidRPr="004C605C">
        <w:rPr>
          <w:rStyle w:val="apple-converted-space"/>
          <w:lang w:val="es-ES" w:eastAsia="es-ES"/>
        </w:rPr>
        <w:pict>
          <v:rect id="_x0000_s1027" style="position:absolute;left:0;text-align:left;margin-left:270pt;margin-top:11.2pt;width:179.55pt;height:269.3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" stroked="f" strokeweight="1pt">
            <v:fill opacity="0"/>
            <v:stroke miterlimit="4"/>
            <v:textbox inset="0,0,0,0">
              <w:txbxContent>
                <w:p w:rsidR="00A420B6" w:rsidRDefault="00A420B6">
                  <w:pPr>
                    <w:rPr>
                      <w:rStyle w:val="apple-converted-space"/>
                    </w:rPr>
                  </w:pPr>
                </w:p>
              </w:txbxContent>
            </v:textbox>
          </v:rect>
        </w:pic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i/>
          <w:iCs/>
          <w:kern w:val="1"/>
          <w:sz w:val="24"/>
          <w:szCs w:val="24"/>
        </w:rPr>
      </w:pPr>
      <w:r>
        <w:rPr>
          <w:rStyle w:val="apple-converted-space"/>
          <w:rFonts w:ascii="Arial" w:hAnsi="Arial"/>
          <w:i/>
          <w:iCs/>
          <w:kern w:val="1"/>
          <w:sz w:val="24"/>
          <w:szCs w:val="24"/>
        </w:rPr>
        <w:t>Edad</w:t>
      </w:r>
    </w:p>
    <w:tbl>
      <w:tblPr>
        <w:tblStyle w:val="TableNormal"/>
        <w:tblW w:w="1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8"/>
        <w:gridCol w:w="630"/>
      </w:tblGrid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2 a 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6 a 12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13 a 15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16 a 19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20 a 30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30 a 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Más de 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</w:tbl>
    <w:p w:rsidR="006E58F9" w:rsidRDefault="006E58F9">
      <w:pPr>
        <w:widowControl w:val="0"/>
        <w:suppressAutoHyphens/>
        <w:spacing w:after="0" w:line="240" w:lineRule="auto"/>
        <w:jc w:val="both"/>
        <w:rPr>
          <w:rStyle w:val="apple-converted-space"/>
          <w:rFonts w:ascii="Arial" w:eastAsia="Arial" w:hAnsi="Arial" w:cs="Arial"/>
          <w:i/>
          <w:iCs/>
          <w:kern w:val="1"/>
          <w:sz w:val="24"/>
          <w:szCs w:val="24"/>
        </w:rPr>
      </w:pP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2.- Qué temática aborda: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_______________________________________________________________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_______________________________________________________________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_______________________________________________________________</w:t>
      </w: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lastRenderedPageBreak/>
        <w:t>3.- En qué franja de programación considera se puede incluir en la grilla:</w:t>
      </w:r>
    </w:p>
    <w:tbl>
      <w:tblPr>
        <w:tblStyle w:val="TableNormal"/>
        <w:tblW w:w="2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08"/>
        <w:gridCol w:w="630"/>
      </w:tblGrid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Interés General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 xml:space="preserve">Educativa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Científica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Cultural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Entretenimiento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Otra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</w:tbl>
    <w:p w:rsidR="00900EFA" w:rsidRDefault="00900EFA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hAnsi="Arial"/>
          <w:kern w:val="1"/>
          <w:sz w:val="24"/>
          <w:szCs w:val="24"/>
        </w:rPr>
      </w:pP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 xml:space="preserve">4.- Cuál considera que son las fortalezas del proyecto para interés </w:t>
      </w:r>
      <w:r w:rsidR="00FE105E">
        <w:rPr>
          <w:rStyle w:val="apple-converted-space"/>
          <w:rFonts w:ascii="Arial" w:hAnsi="Arial"/>
          <w:kern w:val="1"/>
          <w:sz w:val="24"/>
          <w:szCs w:val="24"/>
        </w:rPr>
        <w:t>público</w:t>
      </w:r>
      <w:r>
        <w:rPr>
          <w:rStyle w:val="apple-converted-space"/>
          <w:rFonts w:ascii="Arial" w:hAnsi="Arial"/>
          <w:kern w:val="1"/>
          <w:sz w:val="24"/>
          <w:szCs w:val="24"/>
        </w:rPr>
        <w:t>:</w:t>
      </w:r>
    </w:p>
    <w:tbl>
      <w:tblPr>
        <w:tblStyle w:val="TableNormal"/>
        <w:tblW w:w="8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48"/>
        <w:gridCol w:w="420"/>
        <w:gridCol w:w="2100"/>
        <w:gridCol w:w="499"/>
        <w:gridCol w:w="2613"/>
        <w:gridCol w:w="510"/>
      </w:tblGrid>
      <w:tr w:rsidR="006E58F9">
        <w:trPr>
          <w:trHeight w:val="28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La Historia a contar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Las Locaciones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El Tratamiento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La Temática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La Fotografía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La propuesta estética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El Guión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El Argumento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Los Actores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  <w:tr w:rsidR="006E58F9">
        <w:trPr>
          <w:trHeight w:val="28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7E6C1F">
            <w:pPr>
              <w:widowControl w:val="0"/>
              <w:suppressAutoHyphens/>
              <w:spacing w:after="0" w:line="480" w:lineRule="auto"/>
              <w:jc w:val="both"/>
            </w:pPr>
            <w:r>
              <w:rPr>
                <w:rStyle w:val="apple-converted-space"/>
                <w:rFonts w:ascii="Arial" w:hAnsi="Arial"/>
                <w:kern w:val="1"/>
                <w:sz w:val="24"/>
                <w:szCs w:val="24"/>
              </w:rPr>
              <w:t>Otros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8F9" w:rsidRDefault="006E58F9"/>
        </w:tc>
      </w:tr>
    </w:tbl>
    <w:p w:rsidR="006E58F9" w:rsidRDefault="006E58F9">
      <w:pPr>
        <w:widowControl w:val="0"/>
        <w:suppressAutoHyphens/>
        <w:spacing w:after="0" w:line="24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</w:p>
    <w:p w:rsidR="006E58F9" w:rsidRDefault="007E6C1F">
      <w:pPr>
        <w:widowControl w:val="0"/>
        <w:suppressAutoHyphens/>
        <w:spacing w:after="0" w:line="48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t>Qué otros: ______________________________________________________</w:t>
      </w:r>
    </w:p>
    <w:p w:rsidR="006E58F9" w:rsidRDefault="006E58F9">
      <w:pPr>
        <w:widowControl w:val="0"/>
        <w:suppressAutoHyphens/>
        <w:spacing w:after="0" w:line="480" w:lineRule="auto"/>
        <w:jc w:val="both"/>
        <w:sectPr w:rsidR="006E58F9">
          <w:headerReference w:type="default" r:id="rId11"/>
          <w:footerReference w:type="default" r:id="rId12"/>
          <w:pgSz w:w="11900" w:h="16840"/>
          <w:pgMar w:top="1134" w:right="1134" w:bottom="1134" w:left="1134" w:header="708" w:footer="708" w:gutter="0"/>
          <w:cols w:space="720"/>
        </w:sectPr>
      </w:pPr>
    </w:p>
    <w:p w:rsidR="00A420B6" w:rsidRDefault="00A420B6" w:rsidP="00A420B6">
      <w:pPr>
        <w:widowControl w:val="0"/>
        <w:suppressAutoHyphens/>
        <w:spacing w:after="0" w:line="480" w:lineRule="auto"/>
        <w:jc w:val="right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r>
        <w:rPr>
          <w:rStyle w:val="apple-converted-space"/>
          <w:rFonts w:ascii="Arial" w:hAnsi="Arial"/>
          <w:kern w:val="1"/>
          <w:sz w:val="24"/>
          <w:szCs w:val="24"/>
        </w:rPr>
        <w:lastRenderedPageBreak/>
        <w:t>ANEXO 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4"/>
      </w:tblGrid>
      <w:tr w:rsidR="00A420B6" w:rsidRPr="0039731F" w:rsidTr="00A420B6">
        <w:tc>
          <w:tcPr>
            <w:tcW w:w="8978" w:type="dxa"/>
            <w:tcBorders>
              <w:bottom w:val="single" w:sz="4" w:space="0" w:color="000000"/>
            </w:tcBorders>
          </w:tcPr>
          <w:p w:rsidR="00A420B6" w:rsidRPr="0039731F" w:rsidRDefault="00A420B6" w:rsidP="00A420B6">
            <w:pPr>
              <w:spacing w:line="48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 xml:space="preserve">DECLARACION JURADA </w:t>
            </w:r>
          </w:p>
        </w:tc>
      </w:tr>
      <w:tr w:rsidR="00A420B6" w:rsidRPr="0039731F" w:rsidTr="00A420B6">
        <w:trPr>
          <w:trHeight w:val="4369"/>
        </w:trPr>
        <w:tc>
          <w:tcPr>
            <w:tcW w:w="8978" w:type="dxa"/>
            <w:tcBorders>
              <w:bottom w:val="nil"/>
            </w:tcBorders>
          </w:tcPr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A Gerencia de Producción de Contenidos.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Yo, _____________________________________________________________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D. N. I. N°_____________________,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 xml:space="preserve">APODERADO de la EMPRESA _____________________________________                                                                                     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PRODUCTOR</w:t>
            </w:r>
            <w:r w:rsidRPr="0039731F">
              <w:rPr>
                <w:szCs w:val="24"/>
              </w:rPr>
              <w:t xml:space="preserve"> PRESENTANTE del</w:t>
            </w:r>
            <w:r>
              <w:rPr>
                <w:szCs w:val="24"/>
              </w:rPr>
              <w:t xml:space="preserve"> P</w:t>
            </w:r>
            <w:r w:rsidRPr="0039731F">
              <w:rPr>
                <w:szCs w:val="24"/>
              </w:rPr>
              <w:t>royecto</w:t>
            </w:r>
            <w:r>
              <w:rPr>
                <w:szCs w:val="24"/>
              </w:rPr>
              <w:t xml:space="preserve"> </w:t>
            </w:r>
            <w:r w:rsidRPr="0039731F">
              <w:rPr>
                <w:szCs w:val="24"/>
              </w:rPr>
              <w:t>____________________________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 xml:space="preserve">CUIT N°________________________                                       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con domicilio en__________________________________________________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Provincia de___________________________________________. -</w:t>
            </w:r>
          </w:p>
          <w:p w:rsidR="00A420B6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Declaro bajo juramento conocer y aceptar las bases del Concurso</w:t>
            </w:r>
            <w:r>
              <w:rPr>
                <w:szCs w:val="24"/>
              </w:rPr>
              <w:t xml:space="preserve"> ______________________________________________________________________.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39731F">
              <w:rPr>
                <w:szCs w:val="24"/>
              </w:rPr>
              <w:t>ntiendo y acepto los Artículos del llamado a Concurso referidos a la p</w:t>
            </w:r>
            <w:r>
              <w:rPr>
                <w:szCs w:val="24"/>
              </w:rPr>
              <w:t>osibilidad</w:t>
            </w:r>
            <w:r w:rsidRPr="0039731F">
              <w:rPr>
                <w:szCs w:val="24"/>
              </w:rPr>
              <w:t xml:space="preserve"> de participar en </w:t>
            </w:r>
            <w:r>
              <w:rPr>
                <w:szCs w:val="24"/>
              </w:rPr>
              <w:t xml:space="preserve">todos los </w:t>
            </w:r>
            <w:r w:rsidRPr="0039731F">
              <w:rPr>
                <w:szCs w:val="24"/>
              </w:rPr>
              <w:t>Concurso</w:t>
            </w:r>
            <w:r>
              <w:rPr>
                <w:szCs w:val="24"/>
              </w:rPr>
              <w:t xml:space="preserve">s del Plan de Fomento 2016, pero solo podré acceder a 1 (UNO) </w:t>
            </w:r>
            <w:r w:rsidRPr="0039731F">
              <w:rPr>
                <w:szCs w:val="24"/>
              </w:rPr>
              <w:t xml:space="preserve"> </w:t>
            </w:r>
            <w:r>
              <w:rPr>
                <w:szCs w:val="24"/>
              </w:rPr>
              <w:t>de la categoría de PRODUCCIÓN y 1 (UNO) por la categoría de DESARROLLO.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 xml:space="preserve">Entiendo, a su vez, que la mencionada empresa, de haber resultado ganadora de algún Concurso del INCAA ó del Plan </w:t>
            </w:r>
            <w:r>
              <w:rPr>
                <w:szCs w:val="24"/>
              </w:rPr>
              <w:t xml:space="preserve">de </w:t>
            </w:r>
            <w:r w:rsidRPr="0039731F">
              <w:rPr>
                <w:szCs w:val="24"/>
              </w:rPr>
              <w:t xml:space="preserve">Fomento </w:t>
            </w:r>
            <w:r>
              <w:rPr>
                <w:szCs w:val="24"/>
              </w:rPr>
              <w:t>a la Producción de Contenidos Audiovisuales</w:t>
            </w:r>
            <w:r w:rsidRPr="0039731F">
              <w:rPr>
                <w:szCs w:val="24"/>
              </w:rPr>
              <w:t>, no podrá acceder a ningún beneficio de la presente convocatoria hasta tanto no haya cancelado todas las obligaciones derivadas del respectivo Contrato. Todo ello con anterioridad al Dictamen Final del Jurado interviniente.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9731F">
              <w:rPr>
                <w:szCs w:val="24"/>
              </w:rPr>
              <w:t xml:space="preserve">icha empresa reúne los requisitos necesarios para participar del Concurso mencionado. </w:t>
            </w:r>
          </w:p>
          <w:p w:rsidR="00A420B6" w:rsidRPr="0039731F" w:rsidRDefault="00A420B6" w:rsidP="00A420B6">
            <w:pPr>
              <w:spacing w:line="240" w:lineRule="auto"/>
              <w:jc w:val="both"/>
              <w:rPr>
                <w:szCs w:val="24"/>
              </w:rPr>
            </w:pPr>
            <w:r w:rsidRPr="00F952E1">
              <w:t>En caso de falsedad en la información o en la documentación presentada o transgresión a las prohibiciones establecidas me someto a las disposiciones administrativas</w:t>
            </w:r>
            <w:r>
              <w:t xml:space="preserve"> y responsabilidades judiciales</w:t>
            </w:r>
            <w:r w:rsidRPr="00F952E1">
              <w:t xml:space="preserve"> que correspond</w:t>
            </w:r>
            <w:r>
              <w:t xml:space="preserve">an. </w:t>
            </w:r>
            <w:r w:rsidRPr="0039731F">
              <w:rPr>
                <w:szCs w:val="24"/>
              </w:rPr>
              <w:t>.</w:t>
            </w:r>
          </w:p>
          <w:p w:rsidR="00A420B6" w:rsidRDefault="00A420B6" w:rsidP="00A420B6">
            <w:pPr>
              <w:spacing w:line="480" w:lineRule="auto"/>
              <w:jc w:val="both"/>
              <w:rPr>
                <w:szCs w:val="24"/>
              </w:rPr>
            </w:pPr>
          </w:p>
          <w:p w:rsidR="00A420B6" w:rsidRPr="0039731F" w:rsidRDefault="00A420B6" w:rsidP="00A420B6">
            <w:pPr>
              <w:spacing w:line="480" w:lineRule="auto"/>
              <w:jc w:val="both"/>
              <w:rPr>
                <w:szCs w:val="24"/>
              </w:rPr>
            </w:pPr>
            <w:r w:rsidRPr="0039731F">
              <w:rPr>
                <w:szCs w:val="24"/>
              </w:rPr>
              <w:t>FIRMA y ACLARACION</w:t>
            </w:r>
          </w:p>
        </w:tc>
      </w:tr>
    </w:tbl>
    <w:p w:rsidR="00A420B6" w:rsidRDefault="00A420B6">
      <w:pPr>
        <w:widowControl w:val="0"/>
        <w:suppressAutoHyphens/>
        <w:spacing w:after="0" w:line="480" w:lineRule="auto"/>
        <w:jc w:val="right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</w:p>
    <w:p w:rsidR="00A420B6" w:rsidRDefault="00A420B6">
      <w:pPr>
        <w:widowControl w:val="0"/>
        <w:suppressAutoHyphens/>
        <w:spacing w:after="0" w:line="240" w:lineRule="auto"/>
        <w:jc w:val="both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</w:p>
    <w:p w:rsidR="006E58F9" w:rsidRDefault="007E6C1F">
      <w:pPr>
        <w:spacing w:after="0" w:line="480" w:lineRule="auto"/>
        <w:jc w:val="right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>ANEXO VII</w:t>
      </w:r>
    </w:p>
    <w:p w:rsidR="006E58F9" w:rsidRDefault="007E6C1F">
      <w:pPr>
        <w:spacing w:after="0" w:line="480" w:lineRule="auto"/>
        <w:jc w:val="center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Datos de LA SERIE</w:t>
      </w:r>
    </w:p>
    <w:tbl>
      <w:tblPr>
        <w:tblStyle w:val="TableNormal"/>
        <w:tblW w:w="8820" w:type="dxa"/>
        <w:jc w:val="center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40"/>
        <w:gridCol w:w="1620"/>
        <w:gridCol w:w="1080"/>
        <w:gridCol w:w="1080"/>
        <w:gridCol w:w="2700"/>
      </w:tblGrid>
      <w:tr w:rsidR="006E58F9">
        <w:trPr>
          <w:trHeight w:val="255"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Título de  LA SERIE</w:t>
            </w:r>
          </w:p>
        </w:tc>
      </w:tr>
      <w:tr w:rsidR="006E58F9">
        <w:trPr>
          <w:trHeight w:val="284"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  (Título Provisorio)</w:t>
            </w:r>
          </w:p>
        </w:tc>
      </w:tr>
      <w:tr w:rsidR="006E58F9">
        <w:trPr>
          <w:trHeight w:val="255"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Síntesis de Venta de LA SERIE (10 renglones máximo)</w:t>
            </w:r>
          </w:p>
          <w:p w:rsidR="00A15A95" w:rsidRDefault="00A15A95">
            <w:pPr>
              <w:spacing w:after="0" w:line="480" w:lineRule="auto"/>
              <w:jc w:val="both"/>
              <w:rPr>
                <w:rStyle w:val="apple-converted-space"/>
              </w:rPr>
            </w:pPr>
          </w:p>
          <w:p w:rsidR="00A15A95" w:rsidRDefault="00A15A95">
            <w:pPr>
              <w:spacing w:after="0" w:line="480" w:lineRule="auto"/>
              <w:jc w:val="both"/>
              <w:rPr>
                <w:rStyle w:val="apple-converted-space"/>
              </w:rPr>
            </w:pPr>
          </w:p>
          <w:p w:rsidR="00A15A95" w:rsidRDefault="00A15A95">
            <w:pPr>
              <w:spacing w:after="0" w:line="480" w:lineRule="auto"/>
              <w:jc w:val="both"/>
            </w:pPr>
          </w:p>
        </w:tc>
      </w:tr>
      <w:tr w:rsidR="006E58F9">
        <w:trPr>
          <w:trHeight w:val="121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Cant. de Episodios (Episodios /)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Duración (minutos/cáp)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Duración Total </w:t>
            </w:r>
          </w:p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(min. aprox)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Año</w:t>
            </w:r>
          </w:p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(año de producción)</w:t>
            </w:r>
          </w:p>
        </w:tc>
      </w:tr>
      <w:tr w:rsidR="006E58F9">
        <w:trPr>
          <w:trHeight w:val="42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Capítulos: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min. 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horas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2016 </w:t>
            </w:r>
          </w:p>
        </w:tc>
      </w:tr>
      <w:tr w:rsidR="006E58F9">
        <w:trPr>
          <w:trHeight w:val="255"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DATOS DEL PROYECTO</w:t>
            </w:r>
          </w:p>
        </w:tc>
      </w:tr>
      <w:tr w:rsidR="006E58F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Genero del Proyecto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6E58F9"/>
        </w:tc>
      </w:tr>
      <w:tr w:rsidR="006E58F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Target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6E58F9"/>
        </w:tc>
      </w:tr>
      <w:tr w:rsidR="006E58F9">
        <w:trPr>
          <w:trHeight w:val="255"/>
          <w:jc w:val="center"/>
        </w:trPr>
        <w:tc>
          <w:tcPr>
            <w:tcW w:w="8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PRESUPUESTO ( Expresado en pesos argentinos)</w:t>
            </w:r>
          </w:p>
        </w:tc>
      </w:tr>
      <w:tr w:rsidR="006E58F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Total de LA SERIE: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 $.-</w:t>
            </w:r>
          </w:p>
        </w:tc>
      </w:tr>
      <w:tr w:rsidR="006E58F9">
        <w:trPr>
          <w:trHeight w:val="255"/>
          <w:jc w:val="center"/>
        </w:trPr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>Aporte del INCAA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8F9" w:rsidRDefault="007E6C1F">
            <w:pPr>
              <w:spacing w:after="0" w:line="480" w:lineRule="auto"/>
              <w:jc w:val="both"/>
            </w:pPr>
            <w:r>
              <w:rPr>
                <w:rStyle w:val="apple-converted-space"/>
              </w:rPr>
              <w:t xml:space="preserve">$ .- </w:t>
            </w:r>
          </w:p>
        </w:tc>
      </w:tr>
    </w:tbl>
    <w:p w:rsidR="006E58F9" w:rsidRDefault="006E58F9">
      <w:pPr>
        <w:widowControl w:val="0"/>
        <w:spacing w:after="0" w:line="240" w:lineRule="auto"/>
        <w:ind w:left="468" w:hanging="468"/>
        <w:jc w:val="center"/>
        <w:rPr>
          <w:rStyle w:val="apple-converted-space"/>
          <w:rFonts w:ascii="Arial" w:eastAsia="Arial" w:hAnsi="Arial" w:cs="Arial"/>
        </w:rPr>
      </w:pPr>
    </w:p>
    <w:p w:rsidR="005A1D6E" w:rsidRDefault="005A1D6E">
      <w:pPr>
        <w:spacing w:after="0" w:line="240" w:lineRule="auto"/>
      </w:pPr>
      <w:r>
        <w:br w:type="page"/>
      </w:r>
    </w:p>
    <w:p w:rsidR="006E58F9" w:rsidRDefault="006E58F9" w:rsidP="006C46FF">
      <w:pPr>
        <w:tabs>
          <w:tab w:val="left" w:pos="990"/>
        </w:tabs>
        <w:spacing w:line="480" w:lineRule="auto"/>
        <w:rPr>
          <w:rStyle w:val="apple-converted-space"/>
          <w:rFonts w:ascii="Arial" w:eastAsia="Arial" w:hAnsi="Arial" w:cs="Arial"/>
          <w:kern w:val="1"/>
          <w:sz w:val="24"/>
          <w:szCs w:val="24"/>
        </w:rPr>
      </w:pPr>
      <w:bookmarkStart w:id="0" w:name="_GoBack"/>
      <w:bookmarkEnd w:id="0"/>
    </w:p>
    <w:sectPr w:rsidR="006E58F9" w:rsidSect="007B6C5A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43" w:rsidRDefault="00984643">
      <w:pPr>
        <w:spacing w:after="0" w:line="240" w:lineRule="auto"/>
      </w:pPr>
      <w:r>
        <w:separator/>
      </w:r>
    </w:p>
  </w:endnote>
  <w:endnote w:type="continuationSeparator" w:id="1">
    <w:p w:rsidR="00984643" w:rsidRDefault="0098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6" w:rsidRDefault="00A420B6" w:rsidP="00A15A95">
    <w:pPr>
      <w:pStyle w:val="Cabeceraypi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6" w:rsidRDefault="00A420B6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43" w:rsidRDefault="00984643">
      <w:pPr>
        <w:spacing w:after="0" w:line="240" w:lineRule="auto"/>
      </w:pPr>
      <w:r>
        <w:separator/>
      </w:r>
    </w:p>
  </w:footnote>
  <w:footnote w:type="continuationSeparator" w:id="1">
    <w:p w:rsidR="00984643" w:rsidRDefault="0098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6" w:rsidRDefault="00A420B6" w:rsidP="00A15A95">
    <w:pPr>
      <w:pStyle w:val="Encabezado"/>
      <w:jc w:val="right"/>
      <w:rPr>
        <w:rFonts w:ascii="ShelleyAllegro BT" w:eastAsia="ShelleyAllegro BT" w:hAnsi="ShelleyAllegro BT" w:cs="ShelleyAllegro BT"/>
      </w:rPr>
    </w:pPr>
  </w:p>
  <w:p w:rsidR="00A420B6" w:rsidRDefault="00A420B6" w:rsidP="00A15A95">
    <w:pPr>
      <w:pStyle w:val="Encabezado"/>
      <w:jc w:val="right"/>
      <w:rPr>
        <w:rStyle w:val="apple-converted-space"/>
        <w:rFonts w:ascii="Brush Script MT" w:eastAsia="Brush Script MT" w:hAnsi="Brush Script MT" w:cs="Brush Script MT"/>
      </w:rPr>
    </w:pPr>
    <w:r>
      <w:t xml:space="preserve">                                    </w:t>
    </w:r>
    <w:r>
      <w:rPr>
        <w:rStyle w:val="apple-converted-space"/>
        <w:rFonts w:ascii="ShelleyAllegro BT" w:eastAsia="ShelleyAllegro BT" w:hAnsi="ShelleyAllegro BT" w:cs="ShelleyAllegro BT"/>
      </w:rPr>
      <w:t>2016- “Año del Bicentenario de la Declaración de la Independencia Nacional”</w:t>
    </w:r>
  </w:p>
  <w:p w:rsidR="00A420B6" w:rsidRDefault="00A420B6" w:rsidP="00A15A95">
    <w:pPr>
      <w:pStyle w:val="Encabezado"/>
    </w:pPr>
  </w:p>
  <w:p w:rsidR="00A420B6" w:rsidRDefault="00A420B6" w:rsidP="00A15A95">
    <w:pPr>
      <w:pStyle w:val="Encabezado"/>
      <w:rPr>
        <w:rStyle w:val="apple-converted-space"/>
        <w:rFonts w:ascii="Brush Script MT" w:eastAsia="Brush Script MT" w:hAnsi="Brush Script MT" w:cs="Brush Script MT"/>
        <w:sz w:val="32"/>
        <w:szCs w:val="32"/>
      </w:rPr>
    </w:pPr>
    <w:r>
      <w:t xml:space="preserve">                                       </w:t>
    </w:r>
    <w:r w:rsidR="004C605C" w:rsidRPr="004C605C">
      <w:rPr>
        <w:noProof/>
        <w:lang w:val="es-ES" w:eastAsia="es-ES"/>
      </w:rPr>
    </w:r>
    <w:r w:rsidR="004C605C" w:rsidRPr="004C605C">
      <w:rPr>
        <w:noProof/>
        <w:lang w:val="es-ES" w:eastAsia="es-ES"/>
      </w:rPr>
      <w:pict>
        <v:group id="_x0000_s6150" style="width:36pt;height:50pt;mso-position-horizontal-relative:char;mso-position-vertical-relative:line" coordsize="457200,634990">
          <v:rect id="_x0000_s6152" style="position:absolute;width:457200;height:634990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51" type="#_x0000_t75" style="position:absolute;width:457200;height:634990">
            <v:imagedata r:id="rId1" o:title="image"/>
          </v:shape>
          <w10:wrap type="none"/>
          <w10:anchorlock/>
        </v:group>
      </w:pict>
    </w:r>
  </w:p>
  <w:p w:rsidR="00A420B6" w:rsidRDefault="00A420B6" w:rsidP="00A15A95">
    <w:pPr>
      <w:pStyle w:val="Encabezado"/>
      <w:rPr>
        <w:rStyle w:val="apple-converted-space"/>
        <w:rFonts w:ascii="Brush Script MT" w:eastAsia="Brush Script MT" w:hAnsi="Brush Script MT" w:cs="Brush Script MT"/>
        <w:sz w:val="32"/>
        <w:szCs w:val="32"/>
      </w:rPr>
    </w:pPr>
    <w:r>
      <w:rPr>
        <w:rStyle w:val="apple-converted-space"/>
        <w:rFonts w:ascii="Brush Script MT" w:hAnsi="Brush Script MT"/>
        <w:sz w:val="32"/>
        <w:szCs w:val="32"/>
      </w:rPr>
      <w:t>Instituto Nacional de Cine y Artes Audiovisuales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B6" w:rsidRDefault="00A420B6">
    <w:pPr>
      <w:pStyle w:val="Encabezado"/>
      <w:jc w:val="right"/>
      <w:rPr>
        <w:rStyle w:val="apple-converted-space"/>
        <w:rFonts w:ascii="ShelleyAllegro BT" w:eastAsia="ShelleyAllegro BT" w:hAnsi="ShelleyAllegro BT" w:cs="ShelleyAllegro BT"/>
      </w:rPr>
    </w:pPr>
    <w:r>
      <w:rPr>
        <w:rStyle w:val="apple-converted-space"/>
        <w:rFonts w:ascii="ShelleyAllegro BT" w:eastAsia="ShelleyAllegro BT" w:hAnsi="ShelleyAllegro BT" w:cs="ShelleyAllegro BT"/>
      </w:rPr>
      <w:t>2016- “Año del Bicentenario de la Declaración de la Independencia Nacional”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2"/>
    </w:tblGrid>
    <w:tr w:rsidR="00A420B6" w:rsidRPr="00206C19" w:rsidTr="008C071E">
      <w:tc>
        <w:tcPr>
          <w:tcW w:w="9212" w:type="dxa"/>
          <w:shd w:val="clear" w:color="auto" w:fill="auto"/>
        </w:tcPr>
        <w:p w:rsidR="00A420B6" w:rsidRPr="00206C19" w:rsidRDefault="00A420B6" w:rsidP="008C071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</w:pPr>
          <w:r w:rsidRPr="00206C19"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  <w:t xml:space="preserve">                             </w:t>
          </w:r>
          <w:r w:rsidRPr="00206C19"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  <w:object w:dxaOrig="3916" w:dyaOrig="5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25pt;height:48.75pt" o:ole="" fillcolor="window">
                <v:imagedata r:id="rId1" o:title=""/>
              </v:shape>
              <o:OLEObject Type="Embed" ProgID="PBrush" ShapeID="_x0000_i1026" DrawAspect="Content" ObjectID="_1528124662" r:id="rId2"/>
            </w:object>
          </w:r>
          <w:r w:rsidRPr="00206C19"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  <w:t xml:space="preserve">               </w:t>
          </w:r>
        </w:p>
        <w:p w:rsidR="00A420B6" w:rsidRPr="00206C19" w:rsidRDefault="00A420B6" w:rsidP="008C071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</w:pPr>
        </w:p>
      </w:tc>
    </w:tr>
    <w:tr w:rsidR="00A420B6" w:rsidRPr="00206C19" w:rsidTr="008C071E">
      <w:tc>
        <w:tcPr>
          <w:tcW w:w="9212" w:type="dxa"/>
          <w:shd w:val="clear" w:color="auto" w:fill="auto"/>
        </w:tcPr>
        <w:p w:rsidR="00A420B6" w:rsidRPr="00206C19" w:rsidRDefault="00A420B6" w:rsidP="008C071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</w:pPr>
          <w:r w:rsidRPr="00206C19">
            <w:rPr>
              <w:rFonts w:ascii="ShelleyAllegro BT" w:eastAsia="Times New Roman" w:hAnsi="ShelleyAllegro BT" w:cs="Times New Roman"/>
              <w:color w:val="auto"/>
              <w:sz w:val="32"/>
              <w:szCs w:val="32"/>
              <w:bdr w:val="none" w:sz="0" w:space="0" w:color="auto"/>
              <w:lang w:eastAsia="es-ES"/>
            </w:rPr>
            <w:t>Instituto Nacional de Cine y Artes Audiovisuales</w:t>
          </w:r>
        </w:p>
      </w:tc>
    </w:tr>
  </w:tbl>
  <w:p w:rsidR="00A420B6" w:rsidRDefault="00A420B6" w:rsidP="00C96A8C">
    <w:pPr>
      <w:pStyle w:val="Encabezado"/>
      <w:rPr>
        <w:rStyle w:val="apple-converted-space"/>
        <w:rFonts w:ascii="Brush Script MT" w:eastAsia="Brush Script MT" w:hAnsi="Brush Script MT" w:cs="Brush Script M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26"/>
    <w:multiLevelType w:val="hybridMultilevel"/>
    <w:tmpl w:val="15364024"/>
    <w:lvl w:ilvl="0" w:tplc="F59E6686">
      <w:start w:val="1"/>
      <w:numFmt w:val="lowerRoman"/>
      <w:lvlText w:val="(%1)"/>
      <w:lvlJc w:val="left"/>
      <w:pPr>
        <w:tabs>
          <w:tab w:val="left" w:pos="720"/>
        </w:tabs>
        <w:ind w:left="64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28588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290">
      <w:start w:val="1"/>
      <w:numFmt w:val="decimal"/>
      <w:lvlText w:val="%3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0E9A2">
      <w:start w:val="1"/>
      <w:numFmt w:val="decimal"/>
      <w:lvlText w:val="%4."/>
      <w:lvlJc w:val="left"/>
      <w:pPr>
        <w:ind w:left="108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E4FF8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68B6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EA38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CA538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AE412C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C13118"/>
    <w:multiLevelType w:val="hybridMultilevel"/>
    <w:tmpl w:val="091CE7FC"/>
    <w:numStyleLink w:val="Estiloimportado1"/>
  </w:abstractNum>
  <w:abstractNum w:abstractNumId="2">
    <w:nsid w:val="38834458"/>
    <w:multiLevelType w:val="hybridMultilevel"/>
    <w:tmpl w:val="3EB65C9A"/>
    <w:lvl w:ilvl="0" w:tplc="F2AC734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E018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84F8A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CF5B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680B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8ACF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93B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6E33E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E4598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747E8F"/>
    <w:multiLevelType w:val="hybridMultilevel"/>
    <w:tmpl w:val="2612D5D6"/>
    <w:lvl w:ilvl="0" w:tplc="EC0E8DB8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86544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85908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A26B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46224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ED43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24F8C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40F31C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4C060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B6A6575"/>
    <w:multiLevelType w:val="hybridMultilevel"/>
    <w:tmpl w:val="F16ECA4A"/>
    <w:lvl w:ilvl="0" w:tplc="2736AE1C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69BF0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63D74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ADED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6766E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4049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0B9BA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08CC2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868CE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2D78AD"/>
    <w:multiLevelType w:val="hybridMultilevel"/>
    <w:tmpl w:val="C59680E2"/>
    <w:lvl w:ilvl="0" w:tplc="FF286AD4">
      <w:start w:val="1"/>
      <w:numFmt w:val="decimal"/>
      <w:lvlText w:val="%1)"/>
      <w:lvlJc w:val="left"/>
      <w:pPr>
        <w:tabs>
          <w:tab w:val="left" w:pos="720"/>
        </w:tabs>
        <w:ind w:left="645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9432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7E66">
      <w:start w:val="1"/>
      <w:numFmt w:val="decimal"/>
      <w:lvlText w:val="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44250">
      <w:start w:val="1"/>
      <w:numFmt w:val="decimal"/>
      <w:lvlText w:val="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7A57C6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699D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299B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41B9C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2CD66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D67B07"/>
    <w:multiLevelType w:val="hybridMultilevel"/>
    <w:tmpl w:val="091CE7FC"/>
    <w:styleLink w:val="Estiloimportado1"/>
    <w:lvl w:ilvl="0" w:tplc="697ADE7C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6B4D4">
      <w:start w:val="1"/>
      <w:numFmt w:val="bullet"/>
      <w:lvlText w:val="o"/>
      <w:lvlJc w:val="left"/>
      <w:pPr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42D08">
      <w:start w:val="1"/>
      <w:numFmt w:val="bullet"/>
      <w:lvlText w:val="▪"/>
      <w:lvlJc w:val="left"/>
      <w:pPr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47D4A">
      <w:start w:val="1"/>
      <w:numFmt w:val="bullet"/>
      <w:lvlText w:val="•"/>
      <w:lvlJc w:val="left"/>
      <w:pPr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80990">
      <w:start w:val="1"/>
      <w:numFmt w:val="bullet"/>
      <w:lvlText w:val="o"/>
      <w:lvlJc w:val="left"/>
      <w:pPr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2D468">
      <w:start w:val="1"/>
      <w:numFmt w:val="bullet"/>
      <w:lvlText w:val="▪"/>
      <w:lvlJc w:val="left"/>
      <w:pPr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6ED46">
      <w:start w:val="1"/>
      <w:numFmt w:val="bullet"/>
      <w:lvlText w:val="•"/>
      <w:lvlJc w:val="left"/>
      <w:pPr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EB9A2">
      <w:start w:val="1"/>
      <w:numFmt w:val="bullet"/>
      <w:lvlText w:val="o"/>
      <w:lvlJc w:val="left"/>
      <w:pPr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CFDEA">
      <w:start w:val="1"/>
      <w:numFmt w:val="bullet"/>
      <w:lvlText w:val="▪"/>
      <w:lvlJc w:val="left"/>
      <w:pPr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0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8F9"/>
    <w:rsid w:val="000335D6"/>
    <w:rsid w:val="00073762"/>
    <w:rsid w:val="000A2482"/>
    <w:rsid w:val="000D684C"/>
    <w:rsid w:val="00100B4C"/>
    <w:rsid w:val="00115303"/>
    <w:rsid w:val="00133730"/>
    <w:rsid w:val="001673D7"/>
    <w:rsid w:val="001B5DFE"/>
    <w:rsid w:val="00206C19"/>
    <w:rsid w:val="0023057F"/>
    <w:rsid w:val="00273F27"/>
    <w:rsid w:val="0028505F"/>
    <w:rsid w:val="0029656A"/>
    <w:rsid w:val="002C218D"/>
    <w:rsid w:val="002E406A"/>
    <w:rsid w:val="00323AB7"/>
    <w:rsid w:val="0049101C"/>
    <w:rsid w:val="004C605C"/>
    <w:rsid w:val="004F61CA"/>
    <w:rsid w:val="00532AB1"/>
    <w:rsid w:val="00536980"/>
    <w:rsid w:val="005A1D6E"/>
    <w:rsid w:val="005C5BAD"/>
    <w:rsid w:val="005F5A4C"/>
    <w:rsid w:val="00675D7A"/>
    <w:rsid w:val="006C46FF"/>
    <w:rsid w:val="006E58F9"/>
    <w:rsid w:val="007201DA"/>
    <w:rsid w:val="00765D3C"/>
    <w:rsid w:val="00783A9B"/>
    <w:rsid w:val="007B6C5A"/>
    <w:rsid w:val="007C22F3"/>
    <w:rsid w:val="007E5E30"/>
    <w:rsid w:val="007E6C1F"/>
    <w:rsid w:val="0083041F"/>
    <w:rsid w:val="00850488"/>
    <w:rsid w:val="00864C96"/>
    <w:rsid w:val="0087088F"/>
    <w:rsid w:val="00896415"/>
    <w:rsid w:val="008C071E"/>
    <w:rsid w:val="00900EFA"/>
    <w:rsid w:val="00984643"/>
    <w:rsid w:val="009C6601"/>
    <w:rsid w:val="00A15A95"/>
    <w:rsid w:val="00A16999"/>
    <w:rsid w:val="00A17613"/>
    <w:rsid w:val="00A420B6"/>
    <w:rsid w:val="00AF4FD8"/>
    <w:rsid w:val="00B90E48"/>
    <w:rsid w:val="00BA7A30"/>
    <w:rsid w:val="00BB0C89"/>
    <w:rsid w:val="00BB357E"/>
    <w:rsid w:val="00BE60E6"/>
    <w:rsid w:val="00C1389D"/>
    <w:rsid w:val="00C21313"/>
    <w:rsid w:val="00C362AB"/>
    <w:rsid w:val="00C678EE"/>
    <w:rsid w:val="00C82A0C"/>
    <w:rsid w:val="00C8631F"/>
    <w:rsid w:val="00C96A8C"/>
    <w:rsid w:val="00CF3893"/>
    <w:rsid w:val="00CF4358"/>
    <w:rsid w:val="00CF6518"/>
    <w:rsid w:val="00CF6CCB"/>
    <w:rsid w:val="00D019FC"/>
    <w:rsid w:val="00D148DC"/>
    <w:rsid w:val="00D2758F"/>
    <w:rsid w:val="00D65FBF"/>
    <w:rsid w:val="00D72F2B"/>
    <w:rsid w:val="00D77FFE"/>
    <w:rsid w:val="00E018A0"/>
    <w:rsid w:val="00E4026B"/>
    <w:rsid w:val="00EB34C6"/>
    <w:rsid w:val="00EB3928"/>
    <w:rsid w:val="00F93F96"/>
    <w:rsid w:val="00FE105E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C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tulo4">
    <w:name w:val="heading 4"/>
    <w:rsid w:val="007B6C5A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6C5A"/>
    <w:rPr>
      <w:u w:val="single"/>
    </w:rPr>
  </w:style>
  <w:style w:type="table" w:customStyle="1" w:styleId="TableNormal">
    <w:name w:val="Table Normal"/>
    <w:rsid w:val="007B6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7B6C5A"/>
    <w:pPr>
      <w:widowControl w:val="0"/>
      <w:tabs>
        <w:tab w:val="center" w:pos="4419"/>
        <w:tab w:val="right" w:pos="8838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apple-converted-space">
    <w:name w:val="apple-converted-space"/>
    <w:rsid w:val="007B6C5A"/>
    <w:rPr>
      <w:lang w:val="es-ES_tradnl"/>
    </w:rPr>
  </w:style>
  <w:style w:type="paragraph" w:customStyle="1" w:styleId="Cabeceraypie">
    <w:name w:val="Cabecera y pie"/>
    <w:rsid w:val="007B6C5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rsid w:val="007B6C5A"/>
    <w:pPr>
      <w:numPr>
        <w:numId w:val="1"/>
      </w:numPr>
    </w:pPr>
  </w:style>
  <w:style w:type="paragraph" w:styleId="Textoindependiente">
    <w:name w:val="Body Text"/>
    <w:rsid w:val="007B6C5A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Hyperlink0">
    <w:name w:val="Hyperlink.0"/>
    <w:basedOn w:val="apple-converted-space"/>
    <w:rsid w:val="007B6C5A"/>
    <w:rPr>
      <w:rFonts w:ascii="Arial" w:eastAsia="Arial" w:hAnsi="Arial" w:cs="Arial"/>
      <w:color w:val="0000FF"/>
      <w:kern w:val="1"/>
      <w:sz w:val="24"/>
      <w:szCs w:val="24"/>
      <w:u w:val="single" w:color="0000FF"/>
      <w:lang w:val="es-ES_tradnl"/>
    </w:rPr>
  </w:style>
  <w:style w:type="paragraph" w:customStyle="1" w:styleId="Poromisin">
    <w:name w:val="Por omisión"/>
    <w:rsid w:val="007B6C5A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4C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F5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4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tulo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419"/>
        <w:tab w:val="right" w:pos="8838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independiente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Hyperlink0">
    <w:name w:val="Hyperlink.0"/>
    <w:basedOn w:val="apple-converted-space"/>
    <w:rPr>
      <w:rFonts w:ascii="Arial" w:eastAsia="Arial" w:hAnsi="Arial" w:cs="Arial"/>
      <w:color w:val="0000FF"/>
      <w:kern w:val="1"/>
      <w:sz w:val="24"/>
      <w:szCs w:val="24"/>
      <w:u w:val="single" w:color="0000FF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4C"/>
    <w:rPr>
      <w:rFonts w:ascii="Tahoma" w:eastAsia="Calibri" w:hAnsi="Tahoma" w:cs="Tahoma"/>
      <w:color w:val="000000"/>
      <w:sz w:val="16"/>
      <w:szCs w:val="16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F5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4C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82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D155-FE19-4F96-9D6B-292CEA0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Haiek</dc:creator>
  <cp:lastModifiedBy>Camila.Rocha</cp:lastModifiedBy>
  <cp:revision>3</cp:revision>
  <cp:lastPrinted>2016-06-21T22:50:00Z</cp:lastPrinted>
  <dcterms:created xsi:type="dcterms:W3CDTF">2016-06-22T21:17:00Z</dcterms:created>
  <dcterms:modified xsi:type="dcterms:W3CDTF">2016-06-22T21:18:00Z</dcterms:modified>
</cp:coreProperties>
</file>