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C0" w:rsidRDefault="002E75CE" w:rsidP="002E75CE">
      <w:pPr>
        <w:pStyle w:val="Textoindependiente"/>
        <w:rPr>
          <w:sz w:val="22"/>
          <w:szCs w:val="22"/>
        </w:rPr>
      </w:pPr>
      <w:r>
        <w:rPr>
          <w:sz w:val="22"/>
          <w:szCs w:val="22"/>
        </w:rPr>
        <w:t xml:space="preserve">                               </w:t>
      </w:r>
      <w:r w:rsidR="00FE3F7F" w:rsidRPr="00145379">
        <w:rPr>
          <w:sz w:val="22"/>
          <w:szCs w:val="22"/>
        </w:rPr>
        <w:t xml:space="preserve"> </w:t>
      </w:r>
    </w:p>
    <w:p w:rsidR="00B41C0E" w:rsidRPr="00130438" w:rsidRDefault="00B41C0E" w:rsidP="003B19E7">
      <w:pPr>
        <w:ind w:hanging="851"/>
        <w:jc w:val="both"/>
        <w:rPr>
          <w:rFonts w:ascii="Arial" w:hAnsi="Arial" w:cs="Arial"/>
          <w:sz w:val="22"/>
          <w:szCs w:val="22"/>
        </w:rPr>
      </w:pPr>
      <w:r>
        <w:tab/>
      </w:r>
      <w:r>
        <w:tab/>
      </w:r>
      <w:r>
        <w:tab/>
      </w:r>
      <w:r>
        <w:tab/>
      </w:r>
      <w:r>
        <w:tab/>
      </w:r>
    </w:p>
    <w:p w:rsidR="003B19E7" w:rsidRPr="003B19E7" w:rsidRDefault="003B19E7" w:rsidP="003B19E7">
      <w:pPr>
        <w:ind w:firstLine="4111"/>
        <w:jc w:val="both"/>
        <w:rPr>
          <w:sz w:val="24"/>
        </w:rPr>
      </w:pPr>
      <w:r w:rsidRPr="003B19E7">
        <w:rPr>
          <w:sz w:val="24"/>
        </w:rPr>
        <w:t xml:space="preserve">BUENOS AIRES, </w:t>
      </w:r>
    </w:p>
    <w:p w:rsidR="003B19E7" w:rsidRPr="003B19E7" w:rsidRDefault="003B19E7" w:rsidP="003B19E7">
      <w:pPr>
        <w:jc w:val="both"/>
        <w:rPr>
          <w:sz w:val="24"/>
        </w:rPr>
      </w:pPr>
    </w:p>
    <w:p w:rsidR="003B19E7" w:rsidRPr="003B19E7" w:rsidRDefault="003B19E7" w:rsidP="003B19E7">
      <w:pPr>
        <w:spacing w:line="360" w:lineRule="auto"/>
        <w:ind w:firstLine="709"/>
        <w:jc w:val="both"/>
        <w:rPr>
          <w:sz w:val="24"/>
        </w:rPr>
      </w:pPr>
    </w:p>
    <w:p w:rsidR="003B19E7" w:rsidRPr="003B19E7" w:rsidRDefault="003B19E7" w:rsidP="003B19E7">
      <w:pPr>
        <w:spacing w:line="360" w:lineRule="auto"/>
        <w:ind w:firstLine="567"/>
        <w:jc w:val="both"/>
        <w:rPr>
          <w:sz w:val="24"/>
        </w:rPr>
      </w:pPr>
      <w:r w:rsidRPr="003B19E7">
        <w:rPr>
          <w:sz w:val="24"/>
        </w:rPr>
        <w:t xml:space="preserve">VISTO el Expediente Nº: </w:t>
      </w:r>
      <w:r w:rsidR="003B0DCF">
        <w:rPr>
          <w:sz w:val="24"/>
        </w:rPr>
        <w:t>6747</w:t>
      </w:r>
      <w:r w:rsidRPr="003B19E7">
        <w:rPr>
          <w:sz w:val="24"/>
        </w:rPr>
        <w:t>/201</w:t>
      </w:r>
      <w:r w:rsidR="009C43C2">
        <w:rPr>
          <w:sz w:val="24"/>
        </w:rPr>
        <w:t>6</w:t>
      </w:r>
      <w:r w:rsidRPr="003B19E7">
        <w:rPr>
          <w:sz w:val="24"/>
        </w:rPr>
        <w:t xml:space="preserve">/INCAA, por el </w:t>
      </w:r>
      <w:r w:rsidR="00F67160">
        <w:rPr>
          <w:sz w:val="24"/>
        </w:rPr>
        <w:t xml:space="preserve">cual se gestiona la Licitación Pública </w:t>
      </w:r>
      <w:r w:rsidRPr="003B19E7">
        <w:rPr>
          <w:sz w:val="24"/>
        </w:rPr>
        <w:t xml:space="preserve">nº </w:t>
      </w:r>
      <w:r w:rsidR="003B0DCF">
        <w:rPr>
          <w:sz w:val="24"/>
        </w:rPr>
        <w:t xml:space="preserve"> </w:t>
      </w:r>
      <w:r w:rsidR="002C12BD">
        <w:rPr>
          <w:sz w:val="24"/>
        </w:rPr>
        <w:t>27</w:t>
      </w:r>
      <w:r w:rsidRPr="003B19E7">
        <w:rPr>
          <w:sz w:val="24"/>
        </w:rPr>
        <w:t>/201</w:t>
      </w:r>
      <w:r w:rsidR="009C43C2">
        <w:rPr>
          <w:sz w:val="24"/>
        </w:rPr>
        <w:t>6</w:t>
      </w:r>
      <w:r w:rsidR="00A17442">
        <w:rPr>
          <w:sz w:val="24"/>
        </w:rPr>
        <w:t xml:space="preserve"> para el </w:t>
      </w:r>
      <w:r w:rsidR="003B0DCF">
        <w:rPr>
          <w:sz w:val="24"/>
        </w:rPr>
        <w:t xml:space="preserve">Armado de Sistema de Iluminación de Espacios </w:t>
      </w:r>
      <w:r w:rsidRPr="003B19E7">
        <w:rPr>
          <w:sz w:val="24"/>
        </w:rPr>
        <w:t xml:space="preserve">para el  </w:t>
      </w:r>
      <w:r w:rsidR="009C43C2">
        <w:rPr>
          <w:sz w:val="24"/>
        </w:rPr>
        <w:t>31</w:t>
      </w:r>
      <w:r w:rsidRPr="003B19E7">
        <w:rPr>
          <w:sz w:val="24"/>
        </w:rPr>
        <w:t xml:space="preserve">° Festival Internacional de Cine de Mar del Plata;  y </w:t>
      </w:r>
    </w:p>
    <w:p w:rsidR="003B19E7" w:rsidRPr="003B19E7" w:rsidRDefault="003B19E7" w:rsidP="003B19E7">
      <w:pPr>
        <w:spacing w:line="360" w:lineRule="auto"/>
        <w:ind w:firstLine="567"/>
        <w:jc w:val="both"/>
        <w:rPr>
          <w:sz w:val="24"/>
        </w:rPr>
      </w:pPr>
    </w:p>
    <w:p w:rsidR="003B19E7" w:rsidRPr="003B19E7" w:rsidRDefault="003B19E7" w:rsidP="003B19E7">
      <w:pPr>
        <w:spacing w:line="360" w:lineRule="auto"/>
        <w:ind w:firstLine="567"/>
        <w:jc w:val="both"/>
        <w:rPr>
          <w:sz w:val="24"/>
        </w:rPr>
      </w:pPr>
      <w:r w:rsidRPr="003B19E7">
        <w:rPr>
          <w:sz w:val="24"/>
        </w:rPr>
        <w:t xml:space="preserve">CONSIDERANDO: </w:t>
      </w:r>
    </w:p>
    <w:p w:rsidR="003B19E7" w:rsidRPr="003B19E7" w:rsidRDefault="003B19E7" w:rsidP="003B19E7">
      <w:pPr>
        <w:spacing w:line="360" w:lineRule="auto"/>
        <w:ind w:firstLine="567"/>
        <w:jc w:val="both"/>
        <w:rPr>
          <w:sz w:val="24"/>
        </w:rPr>
      </w:pPr>
      <w:r w:rsidRPr="003B19E7">
        <w:rPr>
          <w:sz w:val="24"/>
        </w:rPr>
        <w:t>Que el INSTITUTO NACIONAL DE CINE Y ARTES AUDIOVISUALES efectuará un aporte para  la organización y desarrollo del “XXX</w:t>
      </w:r>
      <w:r w:rsidR="009C43C2">
        <w:rPr>
          <w:sz w:val="24"/>
        </w:rPr>
        <w:t>I</w:t>
      </w:r>
      <w:r w:rsidRPr="003B19E7">
        <w:rPr>
          <w:sz w:val="24"/>
        </w:rPr>
        <w:t xml:space="preserve"> FESTIVAL INTERNACIONAL DE CINE DE MAR DEL PLATA”, a llevarse a cabo en </w:t>
      </w:r>
      <w:smartTag w:uri="urn:schemas-microsoft-com:office:smarttags" w:element="PersonName">
        <w:smartTagPr>
          <w:attr w:name="ProductID" w:val="la Ciudad"/>
        </w:smartTagPr>
        <w:r w:rsidRPr="003B19E7">
          <w:rPr>
            <w:sz w:val="24"/>
          </w:rPr>
          <w:t>la Ciudad</w:t>
        </w:r>
      </w:smartTag>
      <w:r w:rsidRPr="003B19E7">
        <w:rPr>
          <w:sz w:val="24"/>
        </w:rPr>
        <w:t xml:space="preserve"> mencionada entre el </w:t>
      </w:r>
      <w:r w:rsidR="009C43C2">
        <w:rPr>
          <w:sz w:val="24"/>
        </w:rPr>
        <w:t xml:space="preserve">18 y el 27 </w:t>
      </w:r>
      <w:r w:rsidRPr="003B19E7">
        <w:rPr>
          <w:sz w:val="24"/>
        </w:rPr>
        <w:t>de Noviembre de 201</w:t>
      </w:r>
      <w:r w:rsidR="009C43C2">
        <w:rPr>
          <w:sz w:val="24"/>
        </w:rPr>
        <w:t>6</w:t>
      </w:r>
      <w:r w:rsidRPr="003B19E7">
        <w:rPr>
          <w:sz w:val="24"/>
        </w:rPr>
        <w:t xml:space="preserve">.      </w:t>
      </w:r>
    </w:p>
    <w:p w:rsidR="003B19E7" w:rsidRPr="003B19E7" w:rsidRDefault="00A17442" w:rsidP="003B19E7">
      <w:pPr>
        <w:spacing w:line="360" w:lineRule="auto"/>
        <w:ind w:firstLine="567"/>
        <w:jc w:val="both"/>
        <w:rPr>
          <w:sz w:val="24"/>
        </w:rPr>
      </w:pPr>
      <w:r>
        <w:rPr>
          <w:sz w:val="24"/>
          <w:szCs w:val="24"/>
        </w:rPr>
        <w:t>Que la referida contratación resulta imprescindible</w:t>
      </w:r>
      <w:r w:rsidR="003B19E7" w:rsidRPr="003B19E7">
        <w:rPr>
          <w:sz w:val="24"/>
          <w:szCs w:val="24"/>
        </w:rPr>
        <w:t xml:space="preserve"> para </w:t>
      </w:r>
      <w:r w:rsidR="003B0DCF">
        <w:rPr>
          <w:sz w:val="24"/>
          <w:szCs w:val="24"/>
        </w:rPr>
        <w:t>el armado del sistema de iluminación de los espacios donde se desarrollarán las actividades d</w:t>
      </w:r>
      <w:r w:rsidR="003B19E7" w:rsidRPr="003B19E7">
        <w:rPr>
          <w:sz w:val="24"/>
          <w:szCs w:val="24"/>
        </w:rPr>
        <w:t>el referido Evento</w:t>
      </w:r>
      <w:r>
        <w:rPr>
          <w:sz w:val="24"/>
          <w:szCs w:val="24"/>
        </w:rPr>
        <w:t>.</w:t>
      </w:r>
      <w:r w:rsidR="003B19E7" w:rsidRPr="003B19E7">
        <w:rPr>
          <w:sz w:val="24"/>
          <w:szCs w:val="24"/>
        </w:rPr>
        <w:t xml:space="preserve"> </w:t>
      </w:r>
    </w:p>
    <w:p w:rsidR="003B19E7" w:rsidRPr="003B19E7" w:rsidRDefault="003B19E7" w:rsidP="003B19E7">
      <w:pPr>
        <w:spacing w:line="360" w:lineRule="auto"/>
        <w:ind w:firstLine="567"/>
        <w:jc w:val="both"/>
        <w:rPr>
          <w:sz w:val="24"/>
        </w:rPr>
      </w:pPr>
      <w:r w:rsidRPr="003B19E7">
        <w:rPr>
          <w:sz w:val="24"/>
        </w:rPr>
        <w:t xml:space="preserve">Que el presupuesto oficial para cubrir dicha provisión podrá alcanzar la suma estimada de PESOS </w:t>
      </w:r>
      <w:r w:rsidR="003B0DCF">
        <w:rPr>
          <w:sz w:val="24"/>
        </w:rPr>
        <w:t>OCHOCIENTOS CINCUENTA MIL</w:t>
      </w:r>
      <w:r w:rsidR="00A17442">
        <w:rPr>
          <w:sz w:val="24"/>
        </w:rPr>
        <w:t xml:space="preserve"> </w:t>
      </w:r>
      <w:r w:rsidRPr="003B19E7">
        <w:rPr>
          <w:sz w:val="24"/>
        </w:rPr>
        <w:t xml:space="preserve"> ($ </w:t>
      </w:r>
      <w:r w:rsidR="003B0DCF">
        <w:rPr>
          <w:sz w:val="24"/>
        </w:rPr>
        <w:t>850.000</w:t>
      </w:r>
      <w:r w:rsidRPr="003B19E7">
        <w:rPr>
          <w:sz w:val="24"/>
        </w:rPr>
        <w:t>.-).</w:t>
      </w:r>
    </w:p>
    <w:p w:rsidR="003B19E7" w:rsidRPr="003B19E7" w:rsidRDefault="003B19E7" w:rsidP="003B19E7">
      <w:pPr>
        <w:spacing w:line="360" w:lineRule="auto"/>
        <w:ind w:firstLine="567"/>
        <w:jc w:val="both"/>
        <w:rPr>
          <w:sz w:val="24"/>
        </w:rPr>
      </w:pPr>
      <w:r w:rsidRPr="003B19E7">
        <w:rPr>
          <w:sz w:val="24"/>
        </w:rPr>
        <w:t xml:space="preserve">Que correspondería encuadrar la presente licitación en lo previsto en el Capítulo III, Artículo </w:t>
      </w:r>
      <w:r w:rsidR="000E5393">
        <w:rPr>
          <w:sz w:val="24"/>
        </w:rPr>
        <w:t xml:space="preserve">28 a) </w:t>
      </w:r>
      <w:r w:rsidRPr="003B19E7">
        <w:rPr>
          <w:sz w:val="24"/>
        </w:rPr>
        <w:t xml:space="preserve"> del INSTITUTO NACIONAL DE CINE Y ARTES AUDIOVISUALES emanado por </w:t>
      </w:r>
      <w:smartTag w:uri="urn:schemas-microsoft-com:office:smarttags" w:element="PersonName">
        <w:smartTagPr>
          <w:attr w:name="ProductID" w:val="麨"/>
        </w:smartTagPr>
        <w:r w:rsidRPr="003B19E7">
          <w:rPr>
            <w:sz w:val="24"/>
          </w:rPr>
          <w:t>la Resolución N</w:t>
        </w:r>
      </w:smartTag>
      <w:r w:rsidRPr="003B19E7">
        <w:rPr>
          <w:sz w:val="24"/>
        </w:rPr>
        <w:t>º 311/INCAA/2012</w:t>
      </w:r>
      <w:r w:rsidR="009C43C2">
        <w:rPr>
          <w:sz w:val="24"/>
        </w:rPr>
        <w:t xml:space="preserve"> y la Resolución 1264/2016/INCAA.</w:t>
      </w:r>
    </w:p>
    <w:p w:rsidR="003B19E7" w:rsidRPr="003B19E7" w:rsidRDefault="003B19E7" w:rsidP="003B19E7">
      <w:pPr>
        <w:spacing w:line="360" w:lineRule="auto"/>
        <w:ind w:firstLine="567"/>
        <w:jc w:val="both"/>
        <w:rPr>
          <w:sz w:val="24"/>
        </w:rPr>
      </w:pPr>
      <w:r w:rsidRPr="003B19E7">
        <w:rPr>
          <w:sz w:val="24"/>
        </w:rPr>
        <w:t>Que la Gerencia de Asuntos Jurídicos ha tomado la intervención que le compete.</w:t>
      </w:r>
    </w:p>
    <w:p w:rsidR="003B19E7" w:rsidRPr="003B19E7" w:rsidRDefault="003B19E7" w:rsidP="003B19E7">
      <w:pPr>
        <w:spacing w:line="360" w:lineRule="auto"/>
        <w:ind w:firstLine="567"/>
        <w:jc w:val="both"/>
        <w:rPr>
          <w:sz w:val="24"/>
        </w:rPr>
      </w:pPr>
      <w:r w:rsidRPr="003B19E7">
        <w:rPr>
          <w:sz w:val="24"/>
        </w:rPr>
        <w:t xml:space="preserve">Que corresponde dar la publicidad al presente acto, según lo previsto en el Régimen de Contrataciones del INSTITUTO NACIONAL DE CINE Y ARTES AUDIOVISUALES en </w:t>
      </w:r>
      <w:smartTag w:uri="urn:schemas-microsoft-com:office:smarttags" w:element="PersonName">
        <w:smartTagPr>
          <w:attr w:name="ProductID" w:val="la Resoluci￳n N"/>
        </w:smartTagPr>
        <w:r w:rsidRPr="003B19E7">
          <w:rPr>
            <w:sz w:val="24"/>
          </w:rPr>
          <w:t>la Resolución N</w:t>
        </w:r>
      </w:smartTag>
      <w:r w:rsidRPr="003B19E7">
        <w:rPr>
          <w:sz w:val="24"/>
        </w:rPr>
        <w:t>º 311/INCAA/2012.</w:t>
      </w:r>
    </w:p>
    <w:p w:rsidR="003B19E7" w:rsidRPr="003B19E7" w:rsidRDefault="003B19E7" w:rsidP="00036122">
      <w:pPr>
        <w:spacing w:line="360" w:lineRule="auto"/>
        <w:ind w:left="567"/>
        <w:jc w:val="both"/>
        <w:rPr>
          <w:sz w:val="24"/>
        </w:rPr>
      </w:pPr>
      <w:r w:rsidRPr="003B19E7">
        <w:rPr>
          <w:sz w:val="24"/>
        </w:rPr>
        <w:t xml:space="preserve">Que la facultad para el dictado de la presente surge de la </w:t>
      </w:r>
      <w:r w:rsidR="00036122">
        <w:rPr>
          <w:sz w:val="24"/>
        </w:rPr>
        <w:t xml:space="preserve"> Resolución 1264/2016/INCAA</w:t>
      </w:r>
      <w:r w:rsidR="00036122" w:rsidRPr="003B19E7">
        <w:rPr>
          <w:sz w:val="24"/>
        </w:rPr>
        <w:t xml:space="preserve"> </w:t>
      </w:r>
      <w:r w:rsidR="00036122">
        <w:rPr>
          <w:sz w:val="24"/>
        </w:rPr>
        <w:t xml:space="preserve">  </w:t>
      </w:r>
      <w:r w:rsidRPr="003B19E7">
        <w:rPr>
          <w:sz w:val="24"/>
        </w:rPr>
        <w:t xml:space="preserve">Que corresponde dictar </w:t>
      </w:r>
      <w:r w:rsidR="00036122">
        <w:rPr>
          <w:sz w:val="24"/>
        </w:rPr>
        <w:t xml:space="preserve">Disposición </w:t>
      </w:r>
      <w:r w:rsidRPr="003B19E7">
        <w:rPr>
          <w:sz w:val="24"/>
        </w:rPr>
        <w:t>al efecto.</w:t>
      </w:r>
    </w:p>
    <w:p w:rsidR="003B19E7" w:rsidRPr="003B19E7" w:rsidRDefault="003B19E7" w:rsidP="003B19E7">
      <w:pPr>
        <w:ind w:firstLine="567"/>
        <w:jc w:val="both"/>
        <w:rPr>
          <w:sz w:val="24"/>
        </w:rPr>
      </w:pPr>
    </w:p>
    <w:p w:rsidR="003B19E7" w:rsidRPr="003B19E7" w:rsidRDefault="003B19E7" w:rsidP="003B19E7">
      <w:pPr>
        <w:ind w:firstLine="567"/>
        <w:jc w:val="both"/>
        <w:rPr>
          <w:sz w:val="24"/>
        </w:rPr>
      </w:pPr>
    </w:p>
    <w:p w:rsidR="003B19E7" w:rsidRPr="003B19E7" w:rsidRDefault="003B19E7" w:rsidP="003B19E7">
      <w:pPr>
        <w:ind w:firstLine="567"/>
        <w:jc w:val="both"/>
        <w:rPr>
          <w:sz w:val="24"/>
        </w:rPr>
      </w:pPr>
    </w:p>
    <w:p w:rsidR="002E75CE" w:rsidRDefault="002E75CE" w:rsidP="003B19E7">
      <w:pPr>
        <w:ind w:firstLine="567"/>
        <w:jc w:val="both"/>
        <w:rPr>
          <w:sz w:val="24"/>
        </w:rPr>
      </w:pPr>
    </w:p>
    <w:p w:rsidR="002E75CE" w:rsidRDefault="002E75CE" w:rsidP="003B19E7">
      <w:pPr>
        <w:ind w:firstLine="567"/>
        <w:jc w:val="both"/>
        <w:rPr>
          <w:sz w:val="24"/>
        </w:rPr>
      </w:pPr>
      <w:r>
        <w:rPr>
          <w:sz w:val="24"/>
        </w:rPr>
        <w:t xml:space="preserve">        </w:t>
      </w:r>
    </w:p>
    <w:p w:rsidR="002E75CE" w:rsidRDefault="002E75CE" w:rsidP="003B19E7">
      <w:pPr>
        <w:ind w:firstLine="567"/>
        <w:jc w:val="both"/>
        <w:rPr>
          <w:sz w:val="24"/>
        </w:rPr>
      </w:pPr>
    </w:p>
    <w:p w:rsidR="002E75CE" w:rsidRDefault="002E75CE" w:rsidP="003B19E7">
      <w:pPr>
        <w:ind w:firstLine="567"/>
        <w:jc w:val="both"/>
        <w:rPr>
          <w:sz w:val="24"/>
        </w:rPr>
      </w:pPr>
      <w:r>
        <w:rPr>
          <w:sz w:val="24"/>
        </w:rPr>
        <w:lastRenderedPageBreak/>
        <w:t xml:space="preserve">  </w:t>
      </w:r>
    </w:p>
    <w:p w:rsidR="003B19E7" w:rsidRPr="003B19E7" w:rsidRDefault="002E75CE" w:rsidP="003B19E7">
      <w:pPr>
        <w:ind w:firstLine="567"/>
        <w:jc w:val="both"/>
        <w:rPr>
          <w:sz w:val="24"/>
        </w:rPr>
      </w:pPr>
      <w:r>
        <w:rPr>
          <w:sz w:val="24"/>
        </w:rPr>
        <w:t xml:space="preserve">         </w:t>
      </w:r>
      <w:r w:rsidR="003B19E7" w:rsidRPr="003B19E7">
        <w:rPr>
          <w:sz w:val="24"/>
        </w:rPr>
        <w:t xml:space="preserve">Por ello, </w:t>
      </w:r>
    </w:p>
    <w:p w:rsidR="003B19E7" w:rsidRPr="003B19E7" w:rsidRDefault="003B19E7" w:rsidP="003B19E7">
      <w:pPr>
        <w:jc w:val="both"/>
        <w:rPr>
          <w:sz w:val="24"/>
        </w:rPr>
      </w:pPr>
    </w:p>
    <w:p w:rsidR="003B19E7" w:rsidRPr="003B19E7" w:rsidRDefault="000E5393" w:rsidP="003B19E7">
      <w:pPr>
        <w:jc w:val="center"/>
        <w:rPr>
          <w:sz w:val="24"/>
        </w:rPr>
      </w:pPr>
      <w:r>
        <w:rPr>
          <w:sz w:val="24"/>
        </w:rPr>
        <w:t>EL</w:t>
      </w:r>
      <w:r w:rsidR="003B0DCF">
        <w:rPr>
          <w:sz w:val="24"/>
        </w:rPr>
        <w:t xml:space="preserve"> GERENTE GENERAL </w:t>
      </w:r>
      <w:r w:rsidR="003B19E7" w:rsidRPr="003B19E7">
        <w:rPr>
          <w:sz w:val="24"/>
        </w:rPr>
        <w:t xml:space="preserve"> DEL INSTITUTO NACIONAL </w:t>
      </w:r>
    </w:p>
    <w:p w:rsidR="003B19E7" w:rsidRPr="003B19E7" w:rsidRDefault="003B19E7" w:rsidP="003B19E7">
      <w:pPr>
        <w:jc w:val="center"/>
        <w:rPr>
          <w:sz w:val="24"/>
        </w:rPr>
      </w:pPr>
      <w:r w:rsidRPr="003B19E7">
        <w:rPr>
          <w:sz w:val="24"/>
        </w:rPr>
        <w:t xml:space="preserve">DE CINE Y ARTES AUDIOVISUALES </w:t>
      </w:r>
    </w:p>
    <w:p w:rsidR="003B19E7" w:rsidRPr="003B19E7" w:rsidRDefault="003B0DCF" w:rsidP="002E75CE">
      <w:pPr>
        <w:jc w:val="center"/>
        <w:rPr>
          <w:sz w:val="24"/>
        </w:rPr>
      </w:pPr>
      <w:r>
        <w:rPr>
          <w:sz w:val="24"/>
        </w:rPr>
        <w:t>DISPONE</w:t>
      </w:r>
      <w:r w:rsidR="003B19E7" w:rsidRPr="003B19E7">
        <w:rPr>
          <w:sz w:val="24"/>
        </w:rPr>
        <w:t xml:space="preserve">: </w:t>
      </w:r>
    </w:p>
    <w:p w:rsidR="002E75CE" w:rsidRDefault="003B19E7" w:rsidP="002E75CE">
      <w:pPr>
        <w:spacing w:line="360" w:lineRule="auto"/>
        <w:jc w:val="both"/>
        <w:rPr>
          <w:sz w:val="24"/>
        </w:rPr>
      </w:pPr>
      <w:r w:rsidRPr="003B19E7">
        <w:rPr>
          <w:sz w:val="24"/>
        </w:rPr>
        <w:t>ARTÍCULO 1º.- Apru</w:t>
      </w:r>
      <w:r w:rsidR="003B0DCF">
        <w:rPr>
          <w:sz w:val="24"/>
        </w:rPr>
        <w:t>ébese el llamado  a Licitación P</w:t>
      </w:r>
      <w:r w:rsidR="00036122">
        <w:rPr>
          <w:sz w:val="24"/>
        </w:rPr>
        <w:t>ública</w:t>
      </w:r>
      <w:r w:rsidRPr="003B19E7">
        <w:rPr>
          <w:sz w:val="24"/>
        </w:rPr>
        <w:t xml:space="preserve"> Nº</w:t>
      </w:r>
      <w:r w:rsidR="002E75CE">
        <w:rPr>
          <w:sz w:val="24"/>
        </w:rPr>
        <w:t xml:space="preserve"> </w:t>
      </w:r>
      <w:r w:rsidR="00036122">
        <w:rPr>
          <w:sz w:val="24"/>
        </w:rPr>
        <w:t>27</w:t>
      </w:r>
      <w:r w:rsidRPr="003B19E7">
        <w:rPr>
          <w:sz w:val="24"/>
        </w:rPr>
        <w:t>/201</w:t>
      </w:r>
      <w:r w:rsidR="009C43C2">
        <w:rPr>
          <w:sz w:val="24"/>
        </w:rPr>
        <w:t>6</w:t>
      </w:r>
      <w:r w:rsidRPr="003B19E7">
        <w:rPr>
          <w:sz w:val="24"/>
        </w:rPr>
        <w:t xml:space="preserve"> para </w:t>
      </w:r>
      <w:r w:rsidR="00A17442">
        <w:rPr>
          <w:sz w:val="24"/>
        </w:rPr>
        <w:t xml:space="preserve">el </w:t>
      </w:r>
      <w:r w:rsidR="003B0DCF">
        <w:rPr>
          <w:sz w:val="24"/>
        </w:rPr>
        <w:t xml:space="preserve">Armado de Sistema de Iluminación de Espacios </w:t>
      </w:r>
      <w:r w:rsidR="003B0DCF" w:rsidRPr="003B19E7">
        <w:rPr>
          <w:sz w:val="24"/>
        </w:rPr>
        <w:t xml:space="preserve">para el  </w:t>
      </w:r>
      <w:r w:rsidR="003B0DCF">
        <w:rPr>
          <w:sz w:val="24"/>
        </w:rPr>
        <w:t>31</w:t>
      </w:r>
      <w:r w:rsidR="003B0DCF" w:rsidRPr="003B19E7">
        <w:rPr>
          <w:sz w:val="24"/>
        </w:rPr>
        <w:t>° Festival Internacional de Cine de Mar del Plata</w:t>
      </w:r>
      <w:r w:rsidRPr="003B19E7">
        <w:rPr>
          <w:sz w:val="24"/>
        </w:rPr>
        <w:t>, cuyo costo estimado asciende a la suma total  de</w:t>
      </w:r>
      <w:r w:rsidR="002E75CE">
        <w:rPr>
          <w:sz w:val="24"/>
        </w:rPr>
        <w:t xml:space="preserve"> </w:t>
      </w:r>
      <w:r w:rsidRPr="003B19E7">
        <w:rPr>
          <w:sz w:val="24"/>
        </w:rPr>
        <w:t xml:space="preserve"> </w:t>
      </w:r>
      <w:r w:rsidR="003B0DCF">
        <w:rPr>
          <w:sz w:val="24"/>
        </w:rPr>
        <w:t xml:space="preserve">OCHOCIENTOS </w:t>
      </w:r>
      <w:r w:rsidR="002E75CE">
        <w:rPr>
          <w:sz w:val="24"/>
        </w:rPr>
        <w:t xml:space="preserve"> </w:t>
      </w:r>
      <w:r w:rsidR="003B0DCF">
        <w:rPr>
          <w:sz w:val="24"/>
        </w:rPr>
        <w:t xml:space="preserve">CINCUENTA </w:t>
      </w:r>
      <w:r w:rsidR="002E75CE">
        <w:rPr>
          <w:sz w:val="24"/>
        </w:rPr>
        <w:t xml:space="preserve"> </w:t>
      </w:r>
      <w:r w:rsidR="003B0DCF">
        <w:rPr>
          <w:sz w:val="24"/>
        </w:rPr>
        <w:t xml:space="preserve">MIL </w:t>
      </w:r>
    </w:p>
    <w:p w:rsidR="003B19E7" w:rsidRPr="003B19E7" w:rsidRDefault="003B0DCF" w:rsidP="002E75CE">
      <w:pPr>
        <w:spacing w:line="360" w:lineRule="auto"/>
        <w:jc w:val="both"/>
        <w:rPr>
          <w:sz w:val="24"/>
        </w:rPr>
      </w:pPr>
      <w:r w:rsidRPr="003B19E7">
        <w:rPr>
          <w:sz w:val="24"/>
        </w:rPr>
        <w:t xml:space="preserve"> ($ </w:t>
      </w:r>
      <w:r>
        <w:rPr>
          <w:sz w:val="24"/>
        </w:rPr>
        <w:t>850.000</w:t>
      </w:r>
      <w:r w:rsidR="002E75CE">
        <w:rPr>
          <w:sz w:val="24"/>
        </w:rPr>
        <w:t xml:space="preserve">.-), </w:t>
      </w:r>
      <w:r w:rsidR="003B19E7" w:rsidRPr="003B19E7">
        <w:rPr>
          <w:sz w:val="24"/>
        </w:rPr>
        <w:t>de acuerdo a lo expuesto en el pliego de bases y condiciones.</w:t>
      </w:r>
    </w:p>
    <w:p w:rsidR="003B19E7" w:rsidRPr="003B19E7" w:rsidRDefault="003B19E7" w:rsidP="003B19E7">
      <w:pPr>
        <w:spacing w:line="360" w:lineRule="auto"/>
        <w:jc w:val="both"/>
        <w:rPr>
          <w:sz w:val="24"/>
          <w:szCs w:val="24"/>
        </w:rPr>
      </w:pPr>
      <w:r w:rsidRPr="003B19E7">
        <w:rPr>
          <w:sz w:val="24"/>
          <w:szCs w:val="24"/>
        </w:rPr>
        <w:t>ARTICULO 2°.- Apruébese el pliego de bases y  condiciones  de la  presente contratación el cual obra como ANEXO I de la presente Resolución y forma parte integrante de la misma.</w:t>
      </w:r>
    </w:p>
    <w:p w:rsidR="003B19E7" w:rsidRPr="003B19E7" w:rsidRDefault="003B19E7" w:rsidP="003B19E7">
      <w:pPr>
        <w:spacing w:line="360" w:lineRule="auto"/>
        <w:jc w:val="both"/>
        <w:rPr>
          <w:sz w:val="24"/>
          <w:szCs w:val="24"/>
        </w:rPr>
      </w:pPr>
      <w:r w:rsidRPr="003B19E7">
        <w:rPr>
          <w:sz w:val="24"/>
          <w:szCs w:val="24"/>
        </w:rPr>
        <w:t xml:space="preserve">ARTÍCULO 3º.- Impútese el gasto a la partida del presupuesto </w:t>
      </w:r>
      <w:r w:rsidR="008206D8">
        <w:rPr>
          <w:sz w:val="24"/>
          <w:szCs w:val="24"/>
        </w:rPr>
        <w:t>para el Ejercicio Financiero correspondiente</w:t>
      </w:r>
      <w:r w:rsidRPr="003B19E7">
        <w:rPr>
          <w:sz w:val="24"/>
          <w:szCs w:val="24"/>
        </w:rPr>
        <w:t>,  sujeto a disponibilidad presupuestaria.</w:t>
      </w:r>
    </w:p>
    <w:p w:rsidR="003B19E7" w:rsidRPr="003B19E7" w:rsidRDefault="003B19E7" w:rsidP="003B19E7">
      <w:pPr>
        <w:spacing w:line="360" w:lineRule="auto"/>
        <w:jc w:val="both"/>
        <w:rPr>
          <w:sz w:val="24"/>
          <w:szCs w:val="24"/>
        </w:rPr>
      </w:pPr>
      <w:r w:rsidRPr="003B19E7">
        <w:rPr>
          <w:sz w:val="24"/>
          <w:szCs w:val="24"/>
        </w:rPr>
        <w:t xml:space="preserve">ARTÍCULO 4º.- Regístrese, pase a </w:t>
      </w:r>
      <w:smartTag w:uri="urn:schemas-microsoft-com:office:smarttags" w:element="PersonName">
        <w:smartTagPr>
          <w:attr w:name="ProductID" w:val="la Gerencia"/>
        </w:smartTagPr>
        <w:r w:rsidRPr="003B19E7">
          <w:rPr>
            <w:sz w:val="24"/>
            <w:szCs w:val="24"/>
          </w:rPr>
          <w:t>la Gerencia</w:t>
        </w:r>
      </w:smartTag>
      <w:r w:rsidRPr="003B19E7">
        <w:rPr>
          <w:sz w:val="24"/>
          <w:szCs w:val="24"/>
        </w:rPr>
        <w:t xml:space="preserve"> de Administración a sus efectos y archívese.</w:t>
      </w:r>
    </w:p>
    <w:p w:rsidR="003B19E7" w:rsidRPr="003B19E7" w:rsidRDefault="00036122" w:rsidP="003B19E7">
      <w:pPr>
        <w:spacing w:line="360" w:lineRule="auto"/>
        <w:rPr>
          <w:sz w:val="22"/>
          <w:szCs w:val="22"/>
        </w:rPr>
      </w:pPr>
      <w:r>
        <w:rPr>
          <w:sz w:val="24"/>
          <w:szCs w:val="24"/>
        </w:rPr>
        <w:t>DISPOSICION</w:t>
      </w:r>
      <w:r w:rsidR="003B19E7" w:rsidRPr="003B19E7">
        <w:rPr>
          <w:sz w:val="24"/>
          <w:szCs w:val="24"/>
        </w:rPr>
        <w:t xml:space="preserve"> Nº                                                                 </w:t>
      </w: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line="360" w:lineRule="auto"/>
        <w:jc w:val="both"/>
        <w:rPr>
          <w:sz w:val="24"/>
        </w:rPr>
      </w:pPr>
    </w:p>
    <w:p w:rsidR="003B19E7" w:rsidRPr="003B19E7" w:rsidRDefault="003B19E7" w:rsidP="003B19E7">
      <w:pPr>
        <w:spacing w:before="240" w:after="60"/>
        <w:jc w:val="center"/>
        <w:outlineLvl w:val="0"/>
        <w:rPr>
          <w:sz w:val="24"/>
        </w:rPr>
      </w:pPr>
    </w:p>
    <w:p w:rsidR="003B19E7" w:rsidRPr="003B19E7" w:rsidRDefault="003B19E7" w:rsidP="003B19E7">
      <w:pPr>
        <w:outlineLvl w:val="0"/>
        <w:rPr>
          <w:sz w:val="24"/>
        </w:rPr>
      </w:pPr>
    </w:p>
    <w:p w:rsidR="003B19E7" w:rsidRPr="003B19E7" w:rsidRDefault="003B19E7" w:rsidP="003B19E7">
      <w:pPr>
        <w:outlineLvl w:val="0"/>
        <w:rPr>
          <w:sz w:val="24"/>
        </w:rPr>
      </w:pPr>
    </w:p>
    <w:p w:rsidR="00036122" w:rsidRDefault="003B19E7" w:rsidP="003B19E7">
      <w:pPr>
        <w:outlineLvl w:val="0"/>
        <w:rPr>
          <w:sz w:val="24"/>
        </w:rPr>
      </w:pPr>
      <w:r w:rsidRPr="003B19E7">
        <w:rPr>
          <w:sz w:val="24"/>
        </w:rPr>
        <w:tab/>
      </w:r>
      <w:r w:rsidRPr="003B19E7">
        <w:rPr>
          <w:sz w:val="24"/>
        </w:rPr>
        <w:tab/>
      </w:r>
      <w:r w:rsidRPr="003B19E7">
        <w:rPr>
          <w:sz w:val="24"/>
        </w:rPr>
        <w:tab/>
      </w:r>
      <w:r w:rsidRPr="003B19E7">
        <w:rPr>
          <w:sz w:val="24"/>
        </w:rPr>
        <w:tab/>
      </w:r>
      <w:r w:rsidRPr="003B19E7">
        <w:rPr>
          <w:sz w:val="24"/>
        </w:rPr>
        <w:tab/>
        <w:t xml:space="preserve">                </w:t>
      </w:r>
    </w:p>
    <w:p w:rsidR="003B19E7" w:rsidRPr="003B19E7" w:rsidRDefault="00036122" w:rsidP="003B19E7">
      <w:pPr>
        <w:outlineLvl w:val="0"/>
        <w:rPr>
          <w:sz w:val="24"/>
        </w:rPr>
      </w:pPr>
      <w:r>
        <w:rPr>
          <w:sz w:val="24"/>
        </w:rPr>
        <w:lastRenderedPageBreak/>
        <w:t xml:space="preserve">                                                                                                    </w:t>
      </w:r>
      <w:r w:rsidR="003B19E7" w:rsidRPr="003B19E7">
        <w:rPr>
          <w:sz w:val="24"/>
        </w:rPr>
        <w:t>ANEXO</w:t>
      </w:r>
      <w:r w:rsidR="000E5393">
        <w:rPr>
          <w:sz w:val="24"/>
        </w:rPr>
        <w:t xml:space="preserve"> I</w:t>
      </w:r>
    </w:p>
    <w:p w:rsidR="00036122" w:rsidRDefault="00036122" w:rsidP="003B19E7">
      <w:pPr>
        <w:jc w:val="center"/>
        <w:outlineLvl w:val="0"/>
        <w:rPr>
          <w:sz w:val="24"/>
        </w:rPr>
      </w:pPr>
    </w:p>
    <w:p w:rsidR="003B19E7" w:rsidRPr="003B19E7" w:rsidRDefault="000E5393" w:rsidP="003B19E7">
      <w:pPr>
        <w:jc w:val="center"/>
        <w:outlineLvl w:val="0"/>
        <w:rPr>
          <w:sz w:val="24"/>
        </w:rPr>
      </w:pPr>
      <w:r>
        <w:rPr>
          <w:sz w:val="24"/>
        </w:rPr>
        <w:t xml:space="preserve">            </w:t>
      </w:r>
      <w:r w:rsidR="00036122">
        <w:rPr>
          <w:sz w:val="24"/>
        </w:rPr>
        <w:t xml:space="preserve">                                                                  </w:t>
      </w:r>
      <w:r w:rsidR="003B19E7" w:rsidRPr="003B19E7">
        <w:rPr>
          <w:sz w:val="24"/>
        </w:rPr>
        <w:t xml:space="preserve"> </w:t>
      </w:r>
      <w:r w:rsidR="00036122">
        <w:rPr>
          <w:sz w:val="24"/>
        </w:rPr>
        <w:t>DISPOSICION</w:t>
      </w:r>
      <w:r w:rsidR="003B19E7" w:rsidRPr="003B19E7">
        <w:rPr>
          <w:sz w:val="24"/>
        </w:rPr>
        <w:t xml:space="preserve"> N°</w:t>
      </w:r>
    </w:p>
    <w:p w:rsidR="003B19E7" w:rsidRPr="003B19E7" w:rsidRDefault="003B19E7" w:rsidP="003B19E7">
      <w:pPr>
        <w:jc w:val="center"/>
        <w:outlineLvl w:val="0"/>
        <w:rPr>
          <w:sz w:val="24"/>
        </w:rPr>
      </w:pPr>
    </w:p>
    <w:p w:rsidR="003B19E7" w:rsidRPr="003B19E7" w:rsidRDefault="003B19E7" w:rsidP="003B19E7">
      <w:pPr>
        <w:spacing w:line="360" w:lineRule="auto"/>
        <w:jc w:val="center"/>
        <w:outlineLvl w:val="0"/>
        <w:rPr>
          <w:b/>
          <w:kern w:val="28"/>
          <w:sz w:val="28"/>
          <w:szCs w:val="28"/>
        </w:rPr>
      </w:pPr>
      <w:r w:rsidRPr="003B19E7">
        <w:rPr>
          <w:b/>
          <w:kern w:val="28"/>
          <w:sz w:val="28"/>
          <w:szCs w:val="28"/>
        </w:rPr>
        <w:t>INSTITUTO NACIONAL DE CINE Y ARTES AUDIOVISUALES</w:t>
      </w:r>
    </w:p>
    <w:p w:rsidR="003B19E7" w:rsidRPr="003B19E7" w:rsidRDefault="003B19E7" w:rsidP="003B19E7">
      <w:pPr>
        <w:spacing w:line="360" w:lineRule="auto"/>
        <w:jc w:val="center"/>
        <w:outlineLvl w:val="0"/>
        <w:rPr>
          <w:b/>
          <w:kern w:val="28"/>
          <w:sz w:val="28"/>
          <w:szCs w:val="28"/>
        </w:rPr>
      </w:pPr>
      <w:r w:rsidRPr="003B19E7">
        <w:rPr>
          <w:b/>
          <w:kern w:val="28"/>
          <w:sz w:val="28"/>
          <w:szCs w:val="28"/>
        </w:rPr>
        <w:t>I.N.C.A.A.</w:t>
      </w:r>
    </w:p>
    <w:p w:rsidR="003B19E7" w:rsidRPr="003B19E7" w:rsidRDefault="003B19E7" w:rsidP="003B19E7">
      <w:pPr>
        <w:spacing w:line="360" w:lineRule="auto"/>
        <w:jc w:val="center"/>
        <w:outlineLvl w:val="0"/>
        <w:rPr>
          <w:b/>
          <w:kern w:val="28"/>
          <w:sz w:val="28"/>
          <w:szCs w:val="28"/>
        </w:rPr>
      </w:pPr>
      <w:r w:rsidRPr="003B19E7">
        <w:rPr>
          <w:b/>
          <w:kern w:val="28"/>
          <w:sz w:val="28"/>
          <w:szCs w:val="28"/>
        </w:rPr>
        <w:t>PLIEGO DE BASES Y CONDICIONES</w:t>
      </w:r>
    </w:p>
    <w:p w:rsidR="003B19E7" w:rsidRPr="003B19E7" w:rsidRDefault="003B19E7" w:rsidP="003B19E7">
      <w:pPr>
        <w:spacing w:line="360" w:lineRule="auto"/>
        <w:jc w:val="center"/>
        <w:outlineLvl w:val="0"/>
        <w:rPr>
          <w:b/>
          <w:kern w:val="28"/>
          <w:sz w:val="28"/>
          <w:szCs w:val="28"/>
        </w:rPr>
      </w:pPr>
      <w:r w:rsidRPr="003B19E7">
        <w:rPr>
          <w:b/>
          <w:kern w:val="28"/>
          <w:sz w:val="28"/>
          <w:szCs w:val="28"/>
        </w:rPr>
        <w:t>DIRECCIÓN DE ADMINISTRACIÓN – COMPRAS</w:t>
      </w:r>
    </w:p>
    <w:p w:rsidR="003B19E7" w:rsidRPr="003B19E7" w:rsidRDefault="00801904" w:rsidP="003B19E7">
      <w:pPr>
        <w:jc w:val="center"/>
        <w:outlineLvl w:val="0"/>
        <w:rPr>
          <w:b/>
          <w:kern w:val="28"/>
          <w:sz w:val="24"/>
          <w:szCs w:val="24"/>
        </w:rPr>
      </w:pPr>
      <w:r>
        <w:rPr>
          <w:b/>
          <w:kern w:val="28"/>
          <w:sz w:val="24"/>
          <w:szCs w:val="24"/>
        </w:rPr>
        <w:t>LIMA 319 – 7</w:t>
      </w:r>
      <w:r w:rsidR="003B19E7" w:rsidRPr="003B19E7">
        <w:rPr>
          <w:b/>
          <w:kern w:val="28"/>
          <w:sz w:val="24"/>
          <w:szCs w:val="24"/>
        </w:rPr>
        <w:t>º PISO Of. COMPRAS</w:t>
      </w:r>
    </w:p>
    <w:p w:rsidR="003B19E7" w:rsidRPr="003B19E7" w:rsidRDefault="003B19E7" w:rsidP="003B19E7">
      <w:pPr>
        <w:jc w:val="center"/>
        <w:outlineLvl w:val="0"/>
        <w:rPr>
          <w:b/>
          <w:kern w:val="28"/>
          <w:sz w:val="24"/>
          <w:szCs w:val="24"/>
        </w:rPr>
      </w:pPr>
      <w:r w:rsidRPr="003B19E7">
        <w:rPr>
          <w:b/>
          <w:kern w:val="28"/>
          <w:sz w:val="24"/>
          <w:szCs w:val="24"/>
        </w:rPr>
        <w:t>TELÉFONO 4379-0969 – FAX 4379-0943</w:t>
      </w:r>
    </w:p>
    <w:p w:rsidR="003B19E7" w:rsidRPr="003B19E7" w:rsidRDefault="003B19E7" w:rsidP="003B19E7">
      <w:pPr>
        <w:jc w:val="center"/>
        <w:outlineLvl w:val="0"/>
        <w:rPr>
          <w:b/>
          <w:kern w:val="28"/>
          <w:sz w:val="24"/>
          <w:szCs w:val="24"/>
        </w:rPr>
      </w:pPr>
      <w:r w:rsidRPr="003B19E7">
        <w:rPr>
          <w:b/>
          <w:kern w:val="28"/>
          <w:sz w:val="24"/>
          <w:szCs w:val="24"/>
        </w:rPr>
        <w:t>e-mail: compras@incaa.gov.ar</w:t>
      </w:r>
    </w:p>
    <w:p w:rsidR="003B19E7" w:rsidRPr="003B19E7" w:rsidRDefault="007711DA" w:rsidP="003B19E7">
      <w:pPr>
        <w:spacing w:before="240" w:after="60"/>
        <w:outlineLvl w:val="0"/>
        <w:rPr>
          <w:b/>
          <w:kern w:val="28"/>
        </w:rPr>
      </w:pPr>
      <w:r w:rsidRPr="003B19E7">
        <w:rPr>
          <w:b/>
          <w:noProof/>
          <w:kern w:val="28"/>
          <w:sz w:val="32"/>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65405</wp:posOffset>
                </wp:positionV>
                <wp:extent cx="5394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80A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15pt" to="428.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N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"/>
            </w:pict>
          </mc:Fallback>
        </mc:AlternateContent>
      </w:r>
      <w:r w:rsidR="003B19E7" w:rsidRPr="003B19E7">
        <w:rPr>
          <w:b/>
          <w:kern w:val="28"/>
        </w:rPr>
        <w:t xml:space="preserve">EXPEDIENTE Nº     </w:t>
      </w:r>
      <w:r w:rsidR="003B0DCF">
        <w:rPr>
          <w:b/>
          <w:kern w:val="28"/>
        </w:rPr>
        <w:t>6747</w:t>
      </w:r>
      <w:r w:rsidR="003B19E7" w:rsidRPr="003B19E7">
        <w:rPr>
          <w:b/>
          <w:kern w:val="28"/>
        </w:rPr>
        <w:t>/201</w:t>
      </w:r>
      <w:r w:rsidR="008206D8">
        <w:rPr>
          <w:b/>
          <w:kern w:val="28"/>
        </w:rPr>
        <w:t>6</w:t>
      </w:r>
      <w:r w:rsidR="003B19E7" w:rsidRPr="003B19E7">
        <w:rPr>
          <w:b/>
          <w:kern w:val="28"/>
        </w:rPr>
        <w:t xml:space="preserve">                       LICITACION P</w:t>
      </w:r>
      <w:r w:rsidR="00036122">
        <w:rPr>
          <w:b/>
          <w:kern w:val="28"/>
        </w:rPr>
        <w:t>UBLIC</w:t>
      </w:r>
      <w:r w:rsidR="003B0DCF">
        <w:rPr>
          <w:b/>
          <w:kern w:val="28"/>
        </w:rPr>
        <w:t>A</w:t>
      </w:r>
      <w:r w:rsidR="003B19E7" w:rsidRPr="003B19E7">
        <w:rPr>
          <w:b/>
          <w:kern w:val="28"/>
        </w:rPr>
        <w:t xml:space="preserve"> Nº</w:t>
      </w:r>
      <w:r w:rsidR="008206D8">
        <w:rPr>
          <w:b/>
          <w:kern w:val="28"/>
        </w:rPr>
        <w:t xml:space="preserve"> </w:t>
      </w:r>
      <w:r w:rsidR="00A042F7">
        <w:rPr>
          <w:b/>
          <w:kern w:val="28"/>
        </w:rPr>
        <w:t>27</w:t>
      </w:r>
      <w:r w:rsidR="003B19E7" w:rsidRPr="003B19E7">
        <w:rPr>
          <w:b/>
          <w:kern w:val="28"/>
        </w:rPr>
        <w:t>/201</w:t>
      </w:r>
      <w:r w:rsidR="008206D8">
        <w:rPr>
          <w:b/>
          <w:kern w:val="28"/>
        </w:rPr>
        <w:t>6</w:t>
      </w:r>
      <w:r w:rsidR="003B19E7" w:rsidRPr="003B19E7">
        <w:rPr>
          <w:b/>
          <w:kern w:val="28"/>
        </w:rPr>
        <w:t xml:space="preserve">/INCAA  </w:t>
      </w:r>
    </w:p>
    <w:p w:rsidR="003B19E7" w:rsidRPr="003B19E7" w:rsidRDefault="007711DA" w:rsidP="003B19E7">
      <w:pPr>
        <w:spacing w:before="100" w:beforeAutospacing="1"/>
        <w:outlineLvl w:val="0"/>
        <w:rPr>
          <w:b/>
          <w:kern w:val="28"/>
          <w:sz w:val="24"/>
          <w:szCs w:val="24"/>
        </w:rPr>
      </w:pPr>
      <w:r w:rsidRPr="003B19E7">
        <w:rPr>
          <w:b/>
          <w:noProof/>
          <w:kern w:val="28"/>
          <w:sz w:val="24"/>
          <w:szCs w:val="24"/>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71755</wp:posOffset>
                </wp:positionV>
                <wp:extent cx="539496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F1F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65pt" to="42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u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bLvPl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"/>
            </w:pict>
          </mc:Fallback>
        </mc:AlternateContent>
      </w:r>
      <w:r w:rsidR="003B19E7" w:rsidRPr="003B19E7">
        <w:rPr>
          <w:b/>
          <w:kern w:val="28"/>
          <w:sz w:val="24"/>
          <w:szCs w:val="24"/>
        </w:rPr>
        <w:t xml:space="preserve">OBJETO DEL LLAMADO: </w:t>
      </w:r>
      <w:r w:rsidR="003B0DCF">
        <w:rPr>
          <w:b/>
          <w:kern w:val="28"/>
          <w:sz w:val="24"/>
          <w:szCs w:val="24"/>
        </w:rPr>
        <w:t xml:space="preserve">ARMADO DE SISTEMA DE ILUMINACION </w:t>
      </w:r>
      <w:r w:rsidR="003B19E7" w:rsidRPr="003B19E7">
        <w:rPr>
          <w:b/>
          <w:kern w:val="28"/>
          <w:sz w:val="24"/>
          <w:szCs w:val="24"/>
        </w:rPr>
        <w:t xml:space="preserve">PARA EL </w:t>
      </w:r>
      <w:r w:rsidR="008206D8">
        <w:rPr>
          <w:b/>
          <w:kern w:val="28"/>
          <w:sz w:val="24"/>
          <w:szCs w:val="24"/>
        </w:rPr>
        <w:t>31</w:t>
      </w:r>
      <w:r w:rsidR="003B19E7" w:rsidRPr="003B19E7">
        <w:rPr>
          <w:b/>
          <w:kern w:val="28"/>
          <w:sz w:val="24"/>
          <w:szCs w:val="24"/>
        </w:rPr>
        <w:t>° FESTIVAL INTERNACIONAL DE CINE DE MAR DEL PLATA.</w:t>
      </w:r>
    </w:p>
    <w:p w:rsidR="003B19E7" w:rsidRPr="003B19E7" w:rsidRDefault="003B19E7" w:rsidP="003B19E7">
      <w:pPr>
        <w:spacing w:before="100" w:beforeAutospacing="1"/>
        <w:outlineLvl w:val="0"/>
        <w:rPr>
          <w:b/>
          <w:kern w:val="28"/>
          <w:sz w:val="24"/>
          <w:szCs w:val="24"/>
        </w:rPr>
      </w:pPr>
      <w:r w:rsidRPr="003B19E7">
        <w:rPr>
          <w:kern w:val="28"/>
          <w:sz w:val="24"/>
          <w:szCs w:val="24"/>
        </w:rPr>
        <w:t>Valor del Pliego:</w:t>
      </w:r>
      <w:r w:rsidR="00975F93">
        <w:rPr>
          <w:b/>
          <w:kern w:val="28"/>
          <w:sz w:val="24"/>
          <w:szCs w:val="24"/>
        </w:rPr>
        <w:t xml:space="preserve"> Sin costo</w:t>
      </w:r>
      <w:r w:rsidRPr="003B19E7">
        <w:rPr>
          <w:b/>
          <w:kern w:val="28"/>
          <w:sz w:val="24"/>
          <w:szCs w:val="24"/>
        </w:rPr>
        <w:t>.-</w:t>
      </w:r>
    </w:p>
    <w:p w:rsidR="003B19E7" w:rsidRPr="003B19E7" w:rsidRDefault="003B19E7" w:rsidP="003B19E7">
      <w:pPr>
        <w:spacing w:before="100" w:beforeAutospacing="1"/>
        <w:ind w:left="1985" w:hanging="1985"/>
        <w:outlineLvl w:val="0"/>
        <w:rPr>
          <w:b/>
          <w:kern w:val="28"/>
          <w:sz w:val="24"/>
          <w:szCs w:val="24"/>
        </w:rPr>
      </w:pPr>
      <w:r w:rsidRPr="003B19E7">
        <w:rPr>
          <w:kern w:val="28"/>
          <w:sz w:val="24"/>
          <w:szCs w:val="24"/>
        </w:rPr>
        <w:t>Tipo de Acto:</w:t>
      </w:r>
      <w:r w:rsidR="00036122">
        <w:rPr>
          <w:b/>
          <w:kern w:val="28"/>
          <w:sz w:val="24"/>
          <w:szCs w:val="24"/>
        </w:rPr>
        <w:t xml:space="preserve"> LICITACION </w:t>
      </w:r>
      <w:bookmarkStart w:id="0" w:name="_GoBack"/>
      <w:bookmarkEnd w:id="0"/>
      <w:r w:rsidR="00342127">
        <w:rPr>
          <w:b/>
          <w:kern w:val="28"/>
          <w:sz w:val="24"/>
          <w:szCs w:val="24"/>
        </w:rPr>
        <w:t>PÚBLICA</w:t>
      </w:r>
      <w:r w:rsidRPr="003B19E7">
        <w:rPr>
          <w:b/>
          <w:kern w:val="28"/>
          <w:sz w:val="24"/>
          <w:szCs w:val="24"/>
        </w:rPr>
        <w:t>.</w:t>
      </w:r>
    </w:p>
    <w:p w:rsidR="003B19E7" w:rsidRPr="003B19E7" w:rsidRDefault="003B19E7" w:rsidP="003B19E7">
      <w:pPr>
        <w:spacing w:before="100" w:beforeAutospacing="1"/>
        <w:ind w:left="1985" w:hanging="1985"/>
        <w:outlineLvl w:val="0"/>
        <w:rPr>
          <w:b/>
          <w:kern w:val="28"/>
          <w:sz w:val="24"/>
          <w:szCs w:val="24"/>
        </w:rPr>
      </w:pPr>
    </w:p>
    <w:p w:rsidR="008206D8" w:rsidRPr="003B19E7" w:rsidRDefault="003B19E7" w:rsidP="002E75CE">
      <w:pPr>
        <w:spacing w:line="360" w:lineRule="auto"/>
        <w:jc w:val="both"/>
        <w:rPr>
          <w:sz w:val="24"/>
        </w:rPr>
      </w:pPr>
      <w:r w:rsidRPr="003B19E7">
        <w:rPr>
          <w:b/>
          <w:sz w:val="24"/>
          <w:szCs w:val="24"/>
        </w:rPr>
        <w:t xml:space="preserve">Modalidad: </w:t>
      </w:r>
      <w:r w:rsidRPr="003B19E7">
        <w:rPr>
          <w:sz w:val="24"/>
          <w:szCs w:val="24"/>
        </w:rPr>
        <w:t xml:space="preserve">Con Precio de Referencia: ($ </w:t>
      </w:r>
      <w:r w:rsidR="00975F93">
        <w:rPr>
          <w:sz w:val="24"/>
          <w:szCs w:val="24"/>
        </w:rPr>
        <w:t>850.000</w:t>
      </w:r>
      <w:r w:rsidRPr="003B19E7">
        <w:rPr>
          <w:sz w:val="24"/>
          <w:szCs w:val="24"/>
        </w:rPr>
        <w:t xml:space="preserve">.-) </w:t>
      </w:r>
      <w:r w:rsidR="008206D8" w:rsidRPr="003B19E7">
        <w:rPr>
          <w:sz w:val="24"/>
        </w:rPr>
        <w:t xml:space="preserve">PESOS </w:t>
      </w:r>
      <w:r w:rsidR="008A74B2">
        <w:rPr>
          <w:sz w:val="24"/>
        </w:rPr>
        <w:t>OCHOCIENTOS CINCUENTA MIL</w:t>
      </w:r>
      <w:r w:rsidR="008206D8">
        <w:rPr>
          <w:sz w:val="24"/>
        </w:rPr>
        <w:t xml:space="preserve"> </w:t>
      </w:r>
    </w:p>
    <w:p w:rsidR="003B19E7" w:rsidRPr="003B19E7" w:rsidRDefault="003B19E7" w:rsidP="003B19E7">
      <w:pPr>
        <w:tabs>
          <w:tab w:val="left" w:pos="1276"/>
        </w:tabs>
        <w:ind w:left="1276" w:hanging="1276"/>
        <w:jc w:val="both"/>
        <w:rPr>
          <w:sz w:val="24"/>
          <w:szCs w:val="24"/>
        </w:rPr>
      </w:pPr>
      <w:r w:rsidRPr="003B19E7">
        <w:rPr>
          <w:sz w:val="24"/>
          <w:szCs w:val="24"/>
        </w:rPr>
        <w:t xml:space="preserve">                </w:t>
      </w:r>
    </w:p>
    <w:p w:rsidR="003B19E7" w:rsidRPr="003B19E7" w:rsidRDefault="003B19E7" w:rsidP="003B19E7">
      <w:pPr>
        <w:tabs>
          <w:tab w:val="left" w:pos="1276"/>
        </w:tabs>
        <w:ind w:left="1276" w:hanging="1276"/>
        <w:jc w:val="both"/>
        <w:rPr>
          <w:sz w:val="24"/>
          <w:szCs w:val="24"/>
        </w:rPr>
      </w:pPr>
    </w:p>
    <w:p w:rsidR="003B19E7" w:rsidRPr="003B19E7" w:rsidRDefault="003B19E7" w:rsidP="003B19E7">
      <w:pPr>
        <w:outlineLvl w:val="0"/>
        <w:rPr>
          <w:b/>
          <w:kern w:val="28"/>
          <w:sz w:val="24"/>
          <w:szCs w:val="24"/>
        </w:rPr>
      </w:pPr>
      <w:r w:rsidRPr="003B19E7">
        <w:rPr>
          <w:kern w:val="28"/>
          <w:sz w:val="24"/>
          <w:szCs w:val="24"/>
        </w:rPr>
        <w:t xml:space="preserve">Plazo de Mantenimiento de </w:t>
      </w:r>
      <w:smartTag w:uri="urn:schemas-microsoft-com:office:smarttags" w:element="PersonName">
        <w:smartTagPr>
          <w:attr w:name="ProductID" w:val="la Oferta"/>
        </w:smartTagPr>
        <w:r w:rsidRPr="003B19E7">
          <w:rPr>
            <w:kern w:val="28"/>
            <w:sz w:val="24"/>
            <w:szCs w:val="24"/>
          </w:rPr>
          <w:t>la Oferta</w:t>
        </w:r>
      </w:smartTag>
      <w:r w:rsidRPr="003B19E7">
        <w:rPr>
          <w:kern w:val="28"/>
          <w:sz w:val="24"/>
          <w:szCs w:val="24"/>
        </w:rPr>
        <w:t>:</w:t>
      </w:r>
      <w:r w:rsidRPr="003B19E7">
        <w:rPr>
          <w:b/>
          <w:kern w:val="28"/>
          <w:sz w:val="24"/>
          <w:szCs w:val="24"/>
        </w:rPr>
        <w:t xml:space="preserve"> TREINTA (30) DÍAS HÁBILES.</w:t>
      </w:r>
    </w:p>
    <w:p w:rsidR="003B19E7" w:rsidRPr="003B19E7" w:rsidRDefault="003B19E7" w:rsidP="003B19E7">
      <w:pPr>
        <w:outlineLvl w:val="0"/>
        <w:rPr>
          <w:b/>
          <w:kern w:val="28"/>
          <w:sz w:val="24"/>
          <w:szCs w:val="24"/>
        </w:rPr>
      </w:pPr>
    </w:p>
    <w:p w:rsidR="003B19E7" w:rsidRPr="003B19E7" w:rsidRDefault="003B19E7" w:rsidP="003B19E7">
      <w:pPr>
        <w:ind w:left="1843" w:hanging="1843"/>
        <w:outlineLvl w:val="0"/>
        <w:rPr>
          <w:b/>
          <w:kern w:val="28"/>
          <w:sz w:val="24"/>
          <w:szCs w:val="24"/>
        </w:rPr>
      </w:pPr>
      <w:r w:rsidRPr="003B19E7">
        <w:rPr>
          <w:kern w:val="28"/>
          <w:sz w:val="24"/>
          <w:szCs w:val="24"/>
        </w:rPr>
        <w:t>Plazo de Entrega:</w:t>
      </w:r>
      <w:r w:rsidRPr="003B19E7">
        <w:rPr>
          <w:b/>
          <w:kern w:val="28"/>
          <w:sz w:val="24"/>
          <w:szCs w:val="24"/>
        </w:rPr>
        <w:t xml:space="preserve"> Desde la recepción de </w:t>
      </w:r>
      <w:smartTag w:uri="urn:schemas-microsoft-com:office:smarttags" w:element="PersonName">
        <w:smartTagPr>
          <w:attr w:name="ProductID" w:val="la Orden"/>
        </w:smartTagPr>
        <w:r w:rsidRPr="003B19E7">
          <w:rPr>
            <w:b/>
            <w:kern w:val="28"/>
            <w:sz w:val="24"/>
            <w:szCs w:val="24"/>
          </w:rPr>
          <w:t>la Orden</w:t>
        </w:r>
      </w:smartTag>
      <w:r w:rsidRPr="003B19E7">
        <w:rPr>
          <w:b/>
          <w:kern w:val="28"/>
          <w:sz w:val="24"/>
          <w:szCs w:val="24"/>
        </w:rPr>
        <w:t xml:space="preserve"> de Provisión y hasta la terminación del Festival de Cine.</w:t>
      </w:r>
    </w:p>
    <w:p w:rsidR="003B19E7" w:rsidRPr="003B19E7" w:rsidRDefault="003B19E7" w:rsidP="003B19E7">
      <w:pPr>
        <w:ind w:left="1843" w:hanging="1843"/>
        <w:outlineLvl w:val="0"/>
        <w:rPr>
          <w:b/>
          <w:kern w:val="28"/>
          <w:sz w:val="24"/>
          <w:szCs w:val="24"/>
        </w:rPr>
      </w:pPr>
    </w:p>
    <w:p w:rsidR="003B19E7" w:rsidRPr="003B19E7" w:rsidRDefault="003B19E7" w:rsidP="003B19E7">
      <w:pPr>
        <w:ind w:left="1701" w:hanging="1701"/>
        <w:outlineLvl w:val="0"/>
        <w:rPr>
          <w:b/>
          <w:kern w:val="28"/>
          <w:sz w:val="24"/>
          <w:szCs w:val="24"/>
        </w:rPr>
      </w:pPr>
      <w:r w:rsidRPr="003B19E7">
        <w:rPr>
          <w:kern w:val="28"/>
          <w:sz w:val="24"/>
          <w:szCs w:val="24"/>
        </w:rPr>
        <w:t>Lugar de Entrega:</w:t>
      </w:r>
      <w:r w:rsidRPr="003B19E7">
        <w:rPr>
          <w:b/>
          <w:kern w:val="28"/>
          <w:sz w:val="24"/>
          <w:szCs w:val="24"/>
        </w:rPr>
        <w:t xml:space="preserve"> </w:t>
      </w:r>
      <w:r w:rsidR="000E5393">
        <w:rPr>
          <w:b/>
          <w:kern w:val="28"/>
          <w:sz w:val="24"/>
          <w:szCs w:val="24"/>
        </w:rPr>
        <w:t>Lima  319 – Av. Belgrano 1586 Piso 9°</w:t>
      </w:r>
      <w:r w:rsidRPr="003B19E7">
        <w:rPr>
          <w:b/>
          <w:kern w:val="28"/>
          <w:sz w:val="24"/>
          <w:szCs w:val="24"/>
        </w:rPr>
        <w:t>– C.A.B.A.</w:t>
      </w:r>
    </w:p>
    <w:p w:rsidR="003B19E7" w:rsidRPr="003B19E7" w:rsidRDefault="003B19E7" w:rsidP="003B19E7">
      <w:pPr>
        <w:ind w:left="1701" w:hanging="1701"/>
        <w:outlineLvl w:val="0"/>
        <w:rPr>
          <w:b/>
          <w:kern w:val="28"/>
          <w:sz w:val="24"/>
          <w:szCs w:val="24"/>
        </w:rPr>
      </w:pPr>
    </w:p>
    <w:p w:rsidR="003B19E7" w:rsidRPr="003B19E7" w:rsidRDefault="003B19E7" w:rsidP="003B19E7">
      <w:pPr>
        <w:ind w:right="-1"/>
        <w:outlineLvl w:val="0"/>
        <w:rPr>
          <w:b/>
          <w:kern w:val="28"/>
          <w:sz w:val="24"/>
          <w:szCs w:val="24"/>
        </w:rPr>
      </w:pPr>
      <w:r w:rsidRPr="003B19E7">
        <w:rPr>
          <w:b/>
          <w:kern w:val="28"/>
          <w:sz w:val="24"/>
          <w:szCs w:val="24"/>
        </w:rPr>
        <w:t>Información de la documentación a presentar: Dep</w:t>
      </w:r>
      <w:r w:rsidR="000E5393">
        <w:rPr>
          <w:b/>
          <w:kern w:val="28"/>
          <w:sz w:val="24"/>
          <w:szCs w:val="24"/>
        </w:rPr>
        <w:t>artamento de Compras, Lima 319 7</w:t>
      </w:r>
      <w:r w:rsidRPr="003B19E7">
        <w:rPr>
          <w:b/>
          <w:kern w:val="28"/>
          <w:sz w:val="24"/>
          <w:szCs w:val="24"/>
        </w:rPr>
        <w:t>º piso – Capital Federal, T.E. 4379-0969, FAX. 4379-0943</w:t>
      </w:r>
    </w:p>
    <w:p w:rsidR="003B19E7" w:rsidRPr="003B19E7" w:rsidRDefault="003B19E7" w:rsidP="003B19E7">
      <w:pPr>
        <w:ind w:right="-1"/>
        <w:outlineLvl w:val="0"/>
        <w:rPr>
          <w:b/>
          <w:kern w:val="28"/>
          <w:sz w:val="24"/>
          <w:szCs w:val="24"/>
        </w:rPr>
      </w:pPr>
    </w:p>
    <w:p w:rsidR="003B19E7" w:rsidRDefault="003B19E7" w:rsidP="003B19E7">
      <w:pPr>
        <w:ind w:left="1701" w:hanging="1701"/>
        <w:outlineLvl w:val="0"/>
        <w:rPr>
          <w:b/>
          <w:kern w:val="28"/>
          <w:sz w:val="24"/>
          <w:szCs w:val="24"/>
        </w:rPr>
      </w:pPr>
      <w:r w:rsidRPr="003B19E7">
        <w:rPr>
          <w:kern w:val="28"/>
          <w:sz w:val="24"/>
          <w:szCs w:val="24"/>
        </w:rPr>
        <w:t>Condiciones de Pago:</w:t>
      </w:r>
      <w:r w:rsidRPr="003B19E7">
        <w:rPr>
          <w:b/>
          <w:kern w:val="28"/>
          <w:sz w:val="24"/>
          <w:szCs w:val="24"/>
        </w:rPr>
        <w:t xml:space="preserve"> Contra entregas parciales y facturas conformadas por </w:t>
      </w:r>
      <w:smartTag w:uri="urn:schemas-microsoft-com:office:smarttags" w:element="PersonName">
        <w:smartTagPr>
          <w:attr w:name="ProductID" w:val="la Producci￳n General"/>
        </w:smartTagPr>
        <w:r w:rsidRPr="003B19E7">
          <w:rPr>
            <w:b/>
            <w:kern w:val="28"/>
            <w:sz w:val="24"/>
            <w:szCs w:val="24"/>
          </w:rPr>
          <w:t>la Producción General</w:t>
        </w:r>
      </w:smartTag>
      <w:r w:rsidRPr="003B19E7">
        <w:rPr>
          <w:b/>
          <w:kern w:val="28"/>
          <w:sz w:val="24"/>
          <w:szCs w:val="24"/>
        </w:rPr>
        <w:t xml:space="preserve"> del Festival, 10 días corridos de presentación de las mismas.</w:t>
      </w:r>
    </w:p>
    <w:p w:rsidR="002E75CE" w:rsidRDefault="002E75CE" w:rsidP="003B19E7">
      <w:pPr>
        <w:ind w:left="1701" w:hanging="1701"/>
        <w:outlineLvl w:val="0"/>
        <w:rPr>
          <w:b/>
          <w:kern w:val="28"/>
          <w:sz w:val="24"/>
          <w:szCs w:val="24"/>
        </w:rPr>
      </w:pPr>
    </w:p>
    <w:p w:rsidR="002E75CE" w:rsidRPr="003B19E7" w:rsidRDefault="002E75CE" w:rsidP="003B19E7">
      <w:pPr>
        <w:ind w:left="1701" w:hanging="1701"/>
        <w:outlineLvl w:val="0"/>
        <w:rPr>
          <w:b/>
          <w:kern w:val="28"/>
          <w:sz w:val="24"/>
          <w:szCs w:val="24"/>
        </w:rPr>
      </w:pPr>
    </w:p>
    <w:p w:rsidR="003B19E7" w:rsidRPr="003B19E7" w:rsidRDefault="003B19E7" w:rsidP="003B19E7">
      <w:pPr>
        <w:ind w:left="1701" w:hanging="1701"/>
        <w:outlineLvl w:val="0"/>
        <w:rPr>
          <w:b/>
          <w:kern w:val="28"/>
          <w:sz w:val="24"/>
          <w:szCs w:val="24"/>
        </w:rPr>
      </w:pPr>
    </w:p>
    <w:p w:rsidR="002E75CE" w:rsidRDefault="002E75CE" w:rsidP="003B19E7">
      <w:pPr>
        <w:ind w:left="1701" w:hanging="1701"/>
        <w:outlineLvl w:val="0"/>
        <w:rPr>
          <w:kern w:val="28"/>
          <w:sz w:val="24"/>
          <w:szCs w:val="24"/>
        </w:rPr>
      </w:pPr>
    </w:p>
    <w:p w:rsidR="003B19E7" w:rsidRPr="003B19E7" w:rsidRDefault="003B19E7" w:rsidP="003B19E7">
      <w:pPr>
        <w:ind w:left="1701" w:hanging="1701"/>
        <w:outlineLvl w:val="0"/>
        <w:rPr>
          <w:b/>
          <w:kern w:val="28"/>
          <w:sz w:val="24"/>
          <w:szCs w:val="24"/>
        </w:rPr>
      </w:pPr>
      <w:r w:rsidRPr="003B19E7">
        <w:rPr>
          <w:kern w:val="28"/>
          <w:sz w:val="24"/>
          <w:szCs w:val="24"/>
        </w:rPr>
        <w:t>Lugar de Presentación de factura:</w:t>
      </w:r>
      <w:r w:rsidRPr="003B19E7">
        <w:rPr>
          <w:b/>
          <w:kern w:val="28"/>
          <w:sz w:val="24"/>
          <w:szCs w:val="24"/>
        </w:rPr>
        <w:t xml:space="preserve"> Lima 319, 1er. Piso Mesa de Entradas.</w:t>
      </w:r>
    </w:p>
    <w:p w:rsidR="003B19E7" w:rsidRPr="003B19E7" w:rsidRDefault="003B19E7" w:rsidP="003B19E7">
      <w:pPr>
        <w:ind w:left="1701" w:hanging="1701"/>
        <w:outlineLvl w:val="0"/>
        <w:rPr>
          <w:b/>
          <w:kern w:val="28"/>
          <w:sz w:val="24"/>
          <w:szCs w:val="24"/>
        </w:rPr>
      </w:pPr>
    </w:p>
    <w:p w:rsidR="003B19E7" w:rsidRPr="003B19E7" w:rsidRDefault="003B19E7" w:rsidP="003B19E7">
      <w:pPr>
        <w:outlineLvl w:val="0"/>
        <w:rPr>
          <w:b/>
          <w:kern w:val="28"/>
          <w:sz w:val="24"/>
          <w:szCs w:val="24"/>
        </w:rPr>
      </w:pPr>
      <w:r w:rsidRPr="003B19E7">
        <w:rPr>
          <w:kern w:val="28"/>
          <w:sz w:val="24"/>
          <w:szCs w:val="24"/>
        </w:rPr>
        <w:t>Lugar de Apertura:</w:t>
      </w:r>
      <w:r w:rsidRPr="003B19E7">
        <w:rPr>
          <w:b/>
          <w:kern w:val="28"/>
          <w:sz w:val="24"/>
          <w:szCs w:val="24"/>
        </w:rPr>
        <w:t xml:space="preserve"> Lima 319 – 5º piso Departamento de  Compras – Capital Federal</w:t>
      </w:r>
    </w:p>
    <w:p w:rsidR="003B19E7" w:rsidRPr="003B19E7" w:rsidRDefault="003B19E7" w:rsidP="003B19E7">
      <w:pPr>
        <w:outlineLvl w:val="0"/>
        <w:rPr>
          <w:b/>
          <w:kern w:val="28"/>
          <w:sz w:val="24"/>
          <w:szCs w:val="24"/>
        </w:rPr>
      </w:pPr>
    </w:p>
    <w:p w:rsidR="003B19E7" w:rsidRPr="003B19E7" w:rsidRDefault="003B19E7" w:rsidP="003B19E7">
      <w:pPr>
        <w:outlineLvl w:val="0"/>
        <w:rPr>
          <w:kern w:val="28"/>
          <w:sz w:val="24"/>
          <w:szCs w:val="24"/>
        </w:rPr>
      </w:pPr>
      <w:r w:rsidRPr="003B19E7">
        <w:rPr>
          <w:kern w:val="28"/>
          <w:sz w:val="24"/>
          <w:szCs w:val="24"/>
        </w:rPr>
        <w:t>Fecha de Apertura:</w:t>
      </w:r>
      <w:r w:rsidR="00E67827">
        <w:rPr>
          <w:kern w:val="28"/>
          <w:sz w:val="24"/>
          <w:szCs w:val="24"/>
        </w:rPr>
        <w:t xml:space="preserve"> </w:t>
      </w:r>
      <w:r w:rsidR="002E75CE">
        <w:rPr>
          <w:kern w:val="28"/>
          <w:sz w:val="24"/>
          <w:szCs w:val="24"/>
        </w:rPr>
        <w:t>6 de Octubre de 2016.</w:t>
      </w:r>
    </w:p>
    <w:p w:rsidR="003B19E7" w:rsidRPr="003B19E7" w:rsidRDefault="00440033" w:rsidP="00440033">
      <w:pPr>
        <w:tabs>
          <w:tab w:val="left" w:pos="6668"/>
        </w:tabs>
        <w:jc w:val="both"/>
        <w:outlineLvl w:val="0"/>
        <w:rPr>
          <w:kern w:val="28"/>
          <w:sz w:val="24"/>
          <w:szCs w:val="24"/>
        </w:rPr>
      </w:pPr>
      <w:r>
        <w:rPr>
          <w:kern w:val="28"/>
          <w:sz w:val="24"/>
          <w:szCs w:val="24"/>
        </w:rPr>
        <w:tab/>
      </w:r>
    </w:p>
    <w:p w:rsidR="003B19E7" w:rsidRPr="003B19E7" w:rsidRDefault="003B19E7" w:rsidP="003B19E7">
      <w:pPr>
        <w:outlineLvl w:val="0"/>
        <w:rPr>
          <w:kern w:val="28"/>
          <w:sz w:val="24"/>
          <w:szCs w:val="24"/>
        </w:rPr>
      </w:pPr>
      <w:r w:rsidRPr="003B19E7">
        <w:rPr>
          <w:kern w:val="28"/>
          <w:sz w:val="24"/>
          <w:szCs w:val="24"/>
        </w:rPr>
        <w:t>Hora de Apertura</w:t>
      </w:r>
      <w:r w:rsidR="00E67827">
        <w:rPr>
          <w:kern w:val="28"/>
          <w:sz w:val="24"/>
          <w:szCs w:val="24"/>
        </w:rPr>
        <w:t>:</w:t>
      </w:r>
      <w:r w:rsidR="002E75CE">
        <w:rPr>
          <w:kern w:val="28"/>
          <w:sz w:val="24"/>
          <w:szCs w:val="24"/>
        </w:rPr>
        <w:t xml:space="preserve">   15 horas.</w:t>
      </w:r>
    </w:p>
    <w:p w:rsidR="003B19E7" w:rsidRPr="003B19E7" w:rsidRDefault="003B19E7" w:rsidP="003B19E7">
      <w:pPr>
        <w:spacing w:before="240" w:after="60"/>
        <w:outlineLvl w:val="0"/>
        <w:rPr>
          <w:b/>
          <w:kern w:val="28"/>
          <w:sz w:val="16"/>
          <w:szCs w:val="16"/>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036122" w:rsidRDefault="00036122" w:rsidP="003B19E7">
      <w:pPr>
        <w:spacing w:line="249" w:lineRule="exact"/>
        <w:ind w:left="4"/>
        <w:jc w:val="center"/>
        <w:rPr>
          <w:sz w:val="24"/>
          <w:szCs w:val="24"/>
          <w:u w:val="single"/>
        </w:rPr>
      </w:pPr>
    </w:p>
    <w:p w:rsidR="003B19E7" w:rsidRPr="003B19E7" w:rsidRDefault="003B19E7" w:rsidP="003B19E7">
      <w:pPr>
        <w:spacing w:line="249" w:lineRule="exact"/>
        <w:ind w:left="4"/>
        <w:jc w:val="center"/>
        <w:rPr>
          <w:sz w:val="24"/>
          <w:szCs w:val="24"/>
          <w:u w:val="single"/>
        </w:rPr>
      </w:pPr>
      <w:r w:rsidRPr="003B19E7">
        <w:rPr>
          <w:sz w:val="24"/>
          <w:szCs w:val="24"/>
          <w:u w:val="single"/>
        </w:rPr>
        <w:t>PLIEGO DE BASES Y CONDICIONES PARTICULARE</w:t>
      </w:r>
      <w:r w:rsidR="00E67827">
        <w:rPr>
          <w:sz w:val="24"/>
          <w:szCs w:val="24"/>
          <w:u w:val="single"/>
        </w:rPr>
        <w:t>S</w:t>
      </w:r>
    </w:p>
    <w:p w:rsidR="003B19E7" w:rsidRPr="00036122" w:rsidRDefault="00036122" w:rsidP="003B19E7">
      <w:pPr>
        <w:widowControl w:val="0"/>
        <w:autoSpaceDE w:val="0"/>
        <w:autoSpaceDN w:val="0"/>
        <w:adjustRightInd w:val="0"/>
        <w:spacing w:before="120" w:line="240" w:lineRule="exact"/>
        <w:ind w:left="19"/>
        <w:jc w:val="both"/>
        <w:rPr>
          <w:bCs/>
          <w:w w:val="84"/>
          <w:sz w:val="24"/>
          <w:szCs w:val="24"/>
          <w:u w:val="single"/>
          <w:lang w:val="es-ES_tradnl"/>
        </w:rPr>
      </w:pPr>
      <w:r>
        <w:rPr>
          <w:b/>
          <w:bCs/>
          <w:w w:val="84"/>
          <w:sz w:val="24"/>
          <w:szCs w:val="24"/>
          <w:lang w:val="es-ES_tradnl"/>
        </w:rPr>
        <w:tab/>
      </w:r>
      <w:r>
        <w:rPr>
          <w:b/>
          <w:bCs/>
          <w:w w:val="84"/>
          <w:sz w:val="24"/>
          <w:szCs w:val="24"/>
          <w:lang w:val="es-ES_tradnl"/>
        </w:rPr>
        <w:tab/>
      </w:r>
      <w:r>
        <w:rPr>
          <w:b/>
          <w:bCs/>
          <w:w w:val="84"/>
          <w:sz w:val="24"/>
          <w:szCs w:val="24"/>
          <w:lang w:val="es-ES_tradnl"/>
        </w:rPr>
        <w:tab/>
      </w:r>
      <w:r>
        <w:rPr>
          <w:b/>
          <w:bCs/>
          <w:w w:val="84"/>
          <w:sz w:val="24"/>
          <w:szCs w:val="24"/>
          <w:lang w:val="es-ES_tradnl"/>
        </w:rPr>
        <w:tab/>
      </w:r>
      <w:r>
        <w:rPr>
          <w:b/>
          <w:bCs/>
          <w:w w:val="84"/>
          <w:sz w:val="24"/>
          <w:szCs w:val="24"/>
          <w:lang w:val="es-ES_tradnl"/>
        </w:rPr>
        <w:tab/>
      </w:r>
      <w:r w:rsidRPr="00036122">
        <w:rPr>
          <w:bCs/>
          <w:w w:val="84"/>
          <w:sz w:val="24"/>
          <w:szCs w:val="24"/>
          <w:u w:val="single"/>
          <w:lang w:val="es-ES_tradnl"/>
        </w:rPr>
        <w:t>RENGLON UNICO</w:t>
      </w:r>
    </w:p>
    <w:p w:rsidR="003B19E7" w:rsidRDefault="003B19E7" w:rsidP="003B19E7">
      <w:pPr>
        <w:widowControl w:val="0"/>
        <w:autoSpaceDE w:val="0"/>
        <w:autoSpaceDN w:val="0"/>
        <w:adjustRightInd w:val="0"/>
        <w:spacing w:before="120" w:line="240" w:lineRule="exact"/>
        <w:ind w:left="19"/>
        <w:jc w:val="both"/>
        <w:rPr>
          <w:b/>
          <w:bCs/>
          <w:w w:val="84"/>
          <w:sz w:val="24"/>
          <w:szCs w:val="24"/>
          <w:lang w:val="es-ES_tradnl"/>
        </w:rPr>
      </w:pPr>
    </w:p>
    <w:p w:rsidR="00036122" w:rsidRPr="00036122" w:rsidRDefault="00036122" w:rsidP="003B19E7">
      <w:pPr>
        <w:widowControl w:val="0"/>
        <w:autoSpaceDE w:val="0"/>
        <w:autoSpaceDN w:val="0"/>
        <w:adjustRightInd w:val="0"/>
        <w:spacing w:before="120" w:line="240" w:lineRule="exact"/>
        <w:ind w:left="19"/>
        <w:jc w:val="both"/>
        <w:rPr>
          <w:bCs/>
          <w:w w:val="84"/>
          <w:sz w:val="24"/>
          <w:szCs w:val="24"/>
          <w:lang w:val="es-ES_tradnl"/>
        </w:rPr>
      </w:pPr>
      <w:r>
        <w:rPr>
          <w:bCs/>
          <w:w w:val="84"/>
          <w:sz w:val="24"/>
          <w:szCs w:val="24"/>
          <w:lang w:val="es-ES_tradnl"/>
        </w:rPr>
        <w:t>Armado de sistemas de iluminación de los sectores que conforman las distintas áreas donde se desarrollarán las actividades del Festival Internacional de Cine de Mar del Plata</w:t>
      </w:r>
      <w:r w:rsidR="008A74B2">
        <w:rPr>
          <w:bCs/>
          <w:w w:val="84"/>
          <w:sz w:val="24"/>
          <w:szCs w:val="24"/>
          <w:lang w:val="es-ES_tradnl"/>
        </w:rPr>
        <w:t>, en la Ciudad de Mar del Plata</w:t>
      </w:r>
    </w:p>
    <w:p w:rsidR="00036122" w:rsidRDefault="00036122" w:rsidP="003B19E7">
      <w:pPr>
        <w:widowControl w:val="0"/>
        <w:autoSpaceDE w:val="0"/>
        <w:autoSpaceDN w:val="0"/>
        <w:adjustRightInd w:val="0"/>
        <w:spacing w:before="120" w:line="240" w:lineRule="exact"/>
        <w:ind w:left="19"/>
        <w:jc w:val="both"/>
        <w:rPr>
          <w:b/>
          <w:bCs/>
          <w:w w:val="84"/>
          <w:sz w:val="24"/>
          <w:szCs w:val="24"/>
          <w:lang w:val="es-ES_tradnl"/>
        </w:rPr>
      </w:pPr>
    </w:p>
    <w:p w:rsidR="00036122" w:rsidRPr="00036122" w:rsidRDefault="00036122" w:rsidP="003B19E7">
      <w:pPr>
        <w:widowControl w:val="0"/>
        <w:autoSpaceDE w:val="0"/>
        <w:autoSpaceDN w:val="0"/>
        <w:adjustRightInd w:val="0"/>
        <w:spacing w:before="120" w:line="240" w:lineRule="exact"/>
        <w:ind w:left="19"/>
        <w:jc w:val="both"/>
        <w:rPr>
          <w:bCs/>
          <w:w w:val="84"/>
          <w:sz w:val="28"/>
          <w:szCs w:val="28"/>
          <w:lang w:val="es-ES_tradnl"/>
        </w:rPr>
      </w:pPr>
      <w:r w:rsidRPr="00036122">
        <w:rPr>
          <w:bCs/>
          <w:w w:val="84"/>
          <w:sz w:val="28"/>
          <w:szCs w:val="28"/>
          <w:lang w:val="es-ES_tradnl"/>
        </w:rPr>
        <w:t>18 al 27 de noviembre</w:t>
      </w:r>
    </w:p>
    <w:p w:rsidR="00036122" w:rsidRPr="003B19E7" w:rsidRDefault="00036122" w:rsidP="003B19E7">
      <w:pPr>
        <w:widowControl w:val="0"/>
        <w:autoSpaceDE w:val="0"/>
        <w:autoSpaceDN w:val="0"/>
        <w:adjustRightInd w:val="0"/>
        <w:spacing w:before="120" w:line="240" w:lineRule="exact"/>
        <w:ind w:left="19"/>
        <w:jc w:val="both"/>
        <w:rPr>
          <w:b/>
          <w:bCs/>
          <w:w w:val="84"/>
          <w:sz w:val="24"/>
          <w:szCs w:val="24"/>
          <w:lang w:val="es-ES_tradnl"/>
        </w:rPr>
      </w:pPr>
    </w:p>
    <w:tbl>
      <w:tblPr>
        <w:tblStyle w:val="Tablaconcuadrcula"/>
        <w:tblW w:w="0" w:type="auto"/>
        <w:tblInd w:w="19" w:type="dxa"/>
        <w:tblLook w:val="04A0" w:firstRow="1" w:lastRow="0" w:firstColumn="1" w:lastColumn="0" w:noHBand="0" w:noVBand="1"/>
      </w:tblPr>
      <w:tblGrid>
        <w:gridCol w:w="1844"/>
        <w:gridCol w:w="1798"/>
        <w:gridCol w:w="1797"/>
        <w:gridCol w:w="1804"/>
        <w:gridCol w:w="1800"/>
      </w:tblGrid>
      <w:tr w:rsidR="00F645A0" w:rsidTr="006D484F">
        <w:tc>
          <w:tcPr>
            <w:tcW w:w="1844" w:type="dxa"/>
            <w:vAlign w:val="center"/>
          </w:tcPr>
          <w:p w:rsidR="00F645A0" w:rsidRDefault="00F645A0" w:rsidP="00F645A0">
            <w:pPr>
              <w:jc w:val="center"/>
              <w:rPr>
                <w:rFonts w:ascii="Calibri" w:hAnsi="Calibri"/>
                <w:b/>
                <w:bCs/>
                <w:color w:val="000000"/>
                <w:sz w:val="30"/>
                <w:szCs w:val="30"/>
                <w:lang w:val="es-AR" w:eastAsia="es-AR"/>
              </w:rPr>
            </w:pPr>
            <w:r>
              <w:rPr>
                <w:rFonts w:ascii="Calibri" w:hAnsi="Calibri"/>
                <w:b/>
                <w:bCs/>
                <w:color w:val="000000"/>
                <w:sz w:val="30"/>
                <w:szCs w:val="30"/>
              </w:rPr>
              <w:t>SECTOR</w:t>
            </w:r>
          </w:p>
        </w:tc>
        <w:tc>
          <w:tcPr>
            <w:tcW w:w="1798" w:type="dxa"/>
            <w:vAlign w:val="center"/>
          </w:tcPr>
          <w:p w:rsidR="00F645A0" w:rsidRDefault="00F645A0" w:rsidP="00F645A0">
            <w:pPr>
              <w:jc w:val="center"/>
              <w:rPr>
                <w:rFonts w:ascii="Calibri" w:hAnsi="Calibri"/>
                <w:b/>
                <w:bCs/>
                <w:color w:val="000000"/>
                <w:sz w:val="30"/>
                <w:szCs w:val="30"/>
              </w:rPr>
            </w:pPr>
            <w:r>
              <w:rPr>
                <w:rFonts w:ascii="Calibri" w:hAnsi="Calibri"/>
                <w:b/>
                <w:bCs/>
                <w:color w:val="000000"/>
                <w:sz w:val="30"/>
                <w:szCs w:val="30"/>
              </w:rPr>
              <w:t>RUBRO</w:t>
            </w:r>
          </w:p>
        </w:tc>
        <w:tc>
          <w:tcPr>
            <w:tcW w:w="1797" w:type="dxa"/>
            <w:vAlign w:val="center"/>
          </w:tcPr>
          <w:p w:rsidR="00F645A0" w:rsidRDefault="00F645A0" w:rsidP="00F645A0">
            <w:pPr>
              <w:jc w:val="center"/>
              <w:rPr>
                <w:rFonts w:ascii="Calibri" w:hAnsi="Calibri"/>
                <w:b/>
                <w:bCs/>
                <w:color w:val="000000"/>
                <w:sz w:val="30"/>
                <w:szCs w:val="30"/>
              </w:rPr>
            </w:pPr>
            <w:r>
              <w:rPr>
                <w:rFonts w:ascii="Calibri" w:hAnsi="Calibri"/>
                <w:b/>
                <w:bCs/>
                <w:color w:val="000000"/>
                <w:sz w:val="30"/>
                <w:szCs w:val="30"/>
              </w:rPr>
              <w:t> </w:t>
            </w:r>
          </w:p>
        </w:tc>
        <w:tc>
          <w:tcPr>
            <w:tcW w:w="1804" w:type="dxa"/>
            <w:vAlign w:val="center"/>
          </w:tcPr>
          <w:p w:rsidR="00F645A0" w:rsidRDefault="00F645A0" w:rsidP="00F645A0">
            <w:pPr>
              <w:jc w:val="center"/>
              <w:rPr>
                <w:rFonts w:ascii="Calibri" w:hAnsi="Calibri"/>
                <w:b/>
                <w:bCs/>
                <w:color w:val="000000"/>
                <w:sz w:val="30"/>
                <w:szCs w:val="30"/>
              </w:rPr>
            </w:pPr>
            <w:r>
              <w:rPr>
                <w:rFonts w:ascii="Calibri" w:hAnsi="Calibri"/>
                <w:b/>
                <w:bCs/>
                <w:color w:val="000000"/>
                <w:sz w:val="30"/>
                <w:szCs w:val="30"/>
              </w:rPr>
              <w:t>OBJETO</w:t>
            </w:r>
          </w:p>
        </w:tc>
        <w:tc>
          <w:tcPr>
            <w:tcW w:w="1800" w:type="dxa"/>
            <w:vAlign w:val="center"/>
          </w:tcPr>
          <w:p w:rsidR="00F645A0" w:rsidRDefault="00F645A0" w:rsidP="00F645A0">
            <w:pPr>
              <w:jc w:val="center"/>
              <w:rPr>
                <w:rFonts w:ascii="Calibri" w:hAnsi="Calibri"/>
                <w:b/>
                <w:bCs/>
                <w:color w:val="000000"/>
                <w:sz w:val="30"/>
                <w:szCs w:val="30"/>
              </w:rPr>
            </w:pPr>
            <w:r>
              <w:rPr>
                <w:rFonts w:ascii="Calibri" w:hAnsi="Calibri"/>
                <w:b/>
                <w:bCs/>
                <w:color w:val="000000"/>
                <w:sz w:val="30"/>
                <w:szCs w:val="30"/>
              </w:rPr>
              <w:t>CANTIDAD</w:t>
            </w:r>
          </w:p>
        </w:tc>
      </w:tr>
      <w:tr w:rsidR="009A6178" w:rsidTr="006D484F">
        <w:tc>
          <w:tcPr>
            <w:tcW w:w="1844" w:type="dxa"/>
            <w:vMerge w:val="restart"/>
            <w:vAlign w:val="center"/>
          </w:tcPr>
          <w:p w:rsidR="009A6178" w:rsidRDefault="009A6178" w:rsidP="009A6178">
            <w:pPr>
              <w:jc w:val="center"/>
              <w:rPr>
                <w:rFonts w:ascii="Calibri" w:hAnsi="Calibri"/>
                <w:b/>
                <w:bCs/>
                <w:color w:val="000000"/>
                <w:sz w:val="26"/>
                <w:szCs w:val="26"/>
                <w:lang w:val="es-AR" w:eastAsia="es-AR"/>
              </w:rPr>
            </w:pPr>
            <w:r>
              <w:rPr>
                <w:rFonts w:ascii="Calibri" w:hAnsi="Calibri"/>
                <w:b/>
                <w:bCs/>
                <w:color w:val="000000"/>
                <w:sz w:val="26"/>
                <w:szCs w:val="26"/>
              </w:rPr>
              <w:t>CARPA INTERIOR</w:t>
            </w:r>
          </w:p>
        </w:tc>
        <w:tc>
          <w:tcPr>
            <w:tcW w:w="1798" w:type="dxa"/>
            <w:vMerge w:val="restart"/>
            <w:vAlign w:val="center"/>
          </w:tcPr>
          <w:p w:rsidR="009A6178" w:rsidRDefault="009A6178" w:rsidP="009A6178">
            <w:pPr>
              <w:jc w:val="center"/>
              <w:rPr>
                <w:rFonts w:ascii="Calibri" w:hAnsi="Calibri"/>
                <w:color w:val="000000"/>
                <w:lang w:val="es-AR" w:eastAsia="es-AR"/>
              </w:rPr>
            </w:pPr>
            <w:r>
              <w:rPr>
                <w:rFonts w:ascii="Calibri" w:hAnsi="Calibri"/>
                <w:color w:val="000000"/>
              </w:rPr>
              <w:t>ESTRUCTURAS</w:t>
            </w:r>
          </w:p>
        </w:tc>
        <w:tc>
          <w:tcPr>
            <w:tcW w:w="1797" w:type="dxa"/>
            <w:vMerge w:val="restart"/>
            <w:vAlign w:val="center"/>
          </w:tcPr>
          <w:p w:rsidR="009A6178" w:rsidRDefault="009A6178" w:rsidP="009A6178">
            <w:pPr>
              <w:jc w:val="center"/>
              <w:rPr>
                <w:rFonts w:ascii="Calibri" w:hAnsi="Calibri"/>
                <w:color w:val="000000"/>
                <w:lang w:val="es-AR" w:eastAsia="es-AR"/>
              </w:rPr>
            </w:pPr>
            <w:r>
              <w:rPr>
                <w:rFonts w:ascii="Calibri" w:hAnsi="Calibri"/>
                <w:color w:val="000000"/>
              </w:rPr>
              <w:t>LIVING</w:t>
            </w:r>
          </w:p>
        </w:tc>
        <w:tc>
          <w:tcPr>
            <w:tcW w:w="1804" w:type="dxa"/>
            <w:vAlign w:val="bottom"/>
          </w:tcPr>
          <w:p w:rsidR="009A6178" w:rsidRDefault="009A6178" w:rsidP="009A6178">
            <w:pPr>
              <w:rPr>
                <w:rFonts w:ascii="Calibri" w:hAnsi="Calibri"/>
                <w:color w:val="000000"/>
                <w:sz w:val="22"/>
                <w:szCs w:val="22"/>
                <w:lang w:val="es-AR" w:eastAsia="es-AR"/>
              </w:rPr>
            </w:pPr>
            <w:r>
              <w:rPr>
                <w:rFonts w:ascii="Calibri" w:hAnsi="Calibri"/>
                <w:color w:val="000000"/>
                <w:sz w:val="22"/>
                <w:szCs w:val="22"/>
              </w:rPr>
              <w:t>TRAMO 30X30 ESQUINAS (3MTS)</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72MTS</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TRAMO 30X30 ESQUINAS PATAS (2MTS)</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24 MTS</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restart"/>
            <w:vAlign w:val="center"/>
          </w:tcPr>
          <w:p w:rsidR="009A6178" w:rsidRDefault="009A6178" w:rsidP="009A6178">
            <w:pPr>
              <w:jc w:val="center"/>
              <w:rPr>
                <w:rFonts w:ascii="Calibri" w:hAnsi="Calibri"/>
                <w:color w:val="000000"/>
                <w:lang w:val="es-AR" w:eastAsia="es-AR"/>
              </w:rPr>
            </w:pPr>
            <w:r>
              <w:rPr>
                <w:rFonts w:ascii="Calibri" w:hAnsi="Calibri"/>
                <w:color w:val="000000"/>
              </w:rPr>
              <w:t>ESCENARIO</w:t>
            </w: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TRAMO 30X0 FRENTE ESCENARIO Y AMBIENTACION</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60MTS</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 xml:space="preserve">TRAMO 40X40 </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20 MTS</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PATAS 40X40 PARA ESTRUCTURA ESCENARIO</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12MTS</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restart"/>
            <w:vAlign w:val="center"/>
          </w:tcPr>
          <w:p w:rsidR="009A6178" w:rsidRDefault="009A6178" w:rsidP="009A6178">
            <w:pPr>
              <w:jc w:val="center"/>
              <w:rPr>
                <w:rFonts w:ascii="Calibri" w:hAnsi="Calibri"/>
                <w:color w:val="000000"/>
                <w:lang w:val="es-AR" w:eastAsia="es-AR"/>
              </w:rPr>
            </w:pPr>
            <w:r>
              <w:rPr>
                <w:rFonts w:ascii="Calibri" w:hAnsi="Calibri"/>
                <w:color w:val="000000"/>
              </w:rPr>
              <w:t>LATERAL ESCENARIO</w:t>
            </w: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TRAMO 30X30 GRAFICA LATERAL ESCENARIO</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12MTS</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PATAS 30X30 PARA LATERAL ESCENARIO</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12MTS</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restart"/>
            <w:vAlign w:val="center"/>
          </w:tcPr>
          <w:p w:rsidR="009A6178" w:rsidRDefault="009A6178" w:rsidP="009A6178">
            <w:pPr>
              <w:jc w:val="center"/>
              <w:rPr>
                <w:rFonts w:ascii="Calibri" w:hAnsi="Calibri"/>
                <w:color w:val="000000"/>
                <w:lang w:val="es-AR" w:eastAsia="es-AR"/>
              </w:rPr>
            </w:pPr>
            <w:r>
              <w:rPr>
                <w:rFonts w:ascii="Calibri" w:hAnsi="Calibri"/>
                <w:color w:val="000000"/>
              </w:rPr>
              <w:t>LUMINARIAS</w:t>
            </w:r>
          </w:p>
        </w:tc>
        <w:tc>
          <w:tcPr>
            <w:tcW w:w="1797" w:type="dxa"/>
            <w:vMerge w:val="restart"/>
            <w:vAlign w:val="center"/>
          </w:tcPr>
          <w:p w:rsidR="009A6178" w:rsidRDefault="009A6178" w:rsidP="009A6178">
            <w:pPr>
              <w:jc w:val="center"/>
              <w:rPr>
                <w:rFonts w:ascii="Calibri" w:hAnsi="Calibri"/>
                <w:color w:val="000000"/>
                <w:lang w:val="es-AR" w:eastAsia="es-AR"/>
              </w:rPr>
            </w:pPr>
            <w:r>
              <w:rPr>
                <w:rFonts w:ascii="Calibri" w:hAnsi="Calibri"/>
                <w:color w:val="000000"/>
              </w:rPr>
              <w:t>GRAFICA INSTITUCIONAL</w:t>
            </w: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ELIPSOIDAL 15°-25° 750W</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28</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PAR 64 MFL</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8</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Pr="002E75CE" w:rsidRDefault="009A6178" w:rsidP="009A6178">
            <w:pPr>
              <w:rPr>
                <w:rFonts w:ascii="Calibri" w:hAnsi="Calibri"/>
                <w:color w:val="000000"/>
                <w:sz w:val="22"/>
                <w:szCs w:val="22"/>
                <w:lang w:val="en-US"/>
              </w:rPr>
            </w:pPr>
            <w:r w:rsidRPr="002E75CE">
              <w:rPr>
                <w:rFonts w:ascii="Calibri" w:hAnsi="Calibri"/>
                <w:color w:val="000000"/>
                <w:sz w:val="22"/>
                <w:szCs w:val="22"/>
                <w:lang w:val="en-US"/>
              </w:rPr>
              <w:t>ROBE ROBIN 600 LED WASH (PARA PANELES)</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12</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restart"/>
            <w:vAlign w:val="center"/>
          </w:tcPr>
          <w:p w:rsidR="009A6178" w:rsidRDefault="009A6178" w:rsidP="009A6178">
            <w:pPr>
              <w:jc w:val="center"/>
              <w:rPr>
                <w:rFonts w:ascii="Calibri" w:hAnsi="Calibri"/>
                <w:color w:val="000000"/>
                <w:lang w:val="es-AR" w:eastAsia="es-AR"/>
              </w:rPr>
            </w:pPr>
            <w:r>
              <w:rPr>
                <w:rFonts w:ascii="Calibri" w:hAnsi="Calibri"/>
                <w:color w:val="000000"/>
              </w:rPr>
              <w:t>ESCENARIO</w:t>
            </w: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PAR 64 MFL</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16</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PROTON TRI LED</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24</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MAD TEC</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20</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HAZER</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2</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restart"/>
            <w:vAlign w:val="center"/>
          </w:tcPr>
          <w:p w:rsidR="009A6178" w:rsidRDefault="009A6178" w:rsidP="009A6178">
            <w:pPr>
              <w:jc w:val="center"/>
              <w:rPr>
                <w:rFonts w:ascii="Calibri" w:hAnsi="Calibri"/>
                <w:color w:val="000000"/>
                <w:lang w:val="es-AR" w:eastAsia="es-AR"/>
              </w:rPr>
            </w:pPr>
            <w:r>
              <w:rPr>
                <w:rFonts w:ascii="Calibri" w:hAnsi="Calibri"/>
                <w:color w:val="000000"/>
              </w:rPr>
              <w:t>PISTA AUDITORIO</w:t>
            </w:r>
          </w:p>
        </w:tc>
        <w:tc>
          <w:tcPr>
            <w:tcW w:w="1804" w:type="dxa"/>
            <w:vAlign w:val="bottom"/>
          </w:tcPr>
          <w:p w:rsidR="009A6178" w:rsidRDefault="009A6178" w:rsidP="009A6178">
            <w:pPr>
              <w:rPr>
                <w:rFonts w:ascii="Calibri" w:hAnsi="Calibri"/>
                <w:color w:val="000000"/>
                <w:sz w:val="22"/>
                <w:szCs w:val="22"/>
              </w:rPr>
            </w:pPr>
            <w:r>
              <w:rPr>
                <w:rFonts w:ascii="Calibri" w:hAnsi="Calibri"/>
                <w:color w:val="000000"/>
                <w:sz w:val="22"/>
                <w:szCs w:val="22"/>
              </w:rPr>
              <w:t>PROTON TRI LED</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36</w:t>
            </w:r>
          </w:p>
        </w:tc>
      </w:tr>
      <w:tr w:rsidR="009A6178" w:rsidTr="006D484F">
        <w:tc>
          <w:tcPr>
            <w:tcW w:w="1844" w:type="dxa"/>
            <w:vMerge/>
            <w:vAlign w:val="center"/>
          </w:tcPr>
          <w:p w:rsidR="009A6178" w:rsidRDefault="009A6178" w:rsidP="009A6178">
            <w:pPr>
              <w:rPr>
                <w:rFonts w:ascii="Calibri" w:hAnsi="Calibri"/>
                <w:b/>
                <w:bCs/>
                <w:color w:val="000000"/>
                <w:sz w:val="26"/>
                <w:szCs w:val="26"/>
              </w:rPr>
            </w:pPr>
          </w:p>
        </w:tc>
        <w:tc>
          <w:tcPr>
            <w:tcW w:w="1798" w:type="dxa"/>
            <w:vMerge/>
            <w:vAlign w:val="center"/>
          </w:tcPr>
          <w:p w:rsidR="009A6178" w:rsidRDefault="009A6178" w:rsidP="009A6178">
            <w:pPr>
              <w:rPr>
                <w:rFonts w:ascii="Calibri" w:hAnsi="Calibri"/>
                <w:color w:val="000000"/>
                <w:sz w:val="24"/>
                <w:szCs w:val="24"/>
              </w:rPr>
            </w:pPr>
          </w:p>
        </w:tc>
        <w:tc>
          <w:tcPr>
            <w:tcW w:w="1797" w:type="dxa"/>
            <w:vMerge/>
            <w:vAlign w:val="center"/>
          </w:tcPr>
          <w:p w:rsidR="009A6178" w:rsidRDefault="009A6178" w:rsidP="009A6178">
            <w:pPr>
              <w:rPr>
                <w:rFonts w:ascii="Calibri" w:hAnsi="Calibri"/>
                <w:color w:val="000000"/>
                <w:sz w:val="24"/>
                <w:szCs w:val="24"/>
              </w:rPr>
            </w:pPr>
          </w:p>
        </w:tc>
        <w:tc>
          <w:tcPr>
            <w:tcW w:w="1804" w:type="dxa"/>
            <w:vAlign w:val="bottom"/>
          </w:tcPr>
          <w:p w:rsidR="009A6178" w:rsidRDefault="009A6178" w:rsidP="009A6178">
            <w:pPr>
              <w:rPr>
                <w:rFonts w:ascii="Calibri" w:hAnsi="Calibri"/>
                <w:color w:val="000000"/>
                <w:sz w:val="22"/>
                <w:szCs w:val="22"/>
                <w:lang w:val="es-AR" w:eastAsia="es-AR"/>
              </w:rPr>
            </w:pPr>
            <w:r>
              <w:rPr>
                <w:rFonts w:ascii="Calibri" w:hAnsi="Calibri"/>
                <w:color w:val="000000"/>
                <w:sz w:val="22"/>
                <w:szCs w:val="22"/>
              </w:rPr>
              <w:t>MARTIN ATOMIC</w:t>
            </w:r>
          </w:p>
        </w:tc>
        <w:tc>
          <w:tcPr>
            <w:tcW w:w="1800" w:type="dxa"/>
            <w:vAlign w:val="center"/>
          </w:tcPr>
          <w:p w:rsidR="009A6178" w:rsidRDefault="009A6178" w:rsidP="009A6178">
            <w:pPr>
              <w:jc w:val="center"/>
              <w:rPr>
                <w:rFonts w:ascii="Calibri" w:hAnsi="Calibri"/>
                <w:color w:val="000000"/>
                <w:sz w:val="22"/>
                <w:szCs w:val="22"/>
              </w:rPr>
            </w:pPr>
            <w:r>
              <w:rPr>
                <w:rFonts w:ascii="Calibri" w:hAnsi="Calibri"/>
                <w:color w:val="000000"/>
                <w:sz w:val="22"/>
                <w:szCs w:val="22"/>
              </w:rPr>
              <w:t>8</w:t>
            </w:r>
          </w:p>
        </w:tc>
      </w:tr>
      <w:tr w:rsidR="00F645A0" w:rsidTr="006D484F">
        <w:tc>
          <w:tcPr>
            <w:tcW w:w="1844"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vAlign w:val="bottom"/>
          </w:tcPr>
          <w:p w:rsidR="00F645A0" w:rsidRDefault="00F645A0" w:rsidP="00F645A0">
            <w:pPr>
              <w:rPr>
                <w:rFonts w:ascii="Calibri" w:hAnsi="Calibri"/>
                <w:color w:val="000000"/>
                <w:sz w:val="22"/>
                <w:szCs w:val="22"/>
              </w:rPr>
            </w:pPr>
          </w:p>
        </w:tc>
        <w:tc>
          <w:tcPr>
            <w:tcW w:w="1800" w:type="dxa"/>
            <w:vAlign w:val="center"/>
          </w:tcPr>
          <w:p w:rsidR="00F645A0" w:rsidRDefault="00F645A0" w:rsidP="00F645A0">
            <w:pPr>
              <w:jc w:val="center"/>
              <w:rPr>
                <w:rFonts w:ascii="Calibri" w:hAnsi="Calibri"/>
                <w:color w:val="000000"/>
                <w:sz w:val="22"/>
                <w:szCs w:val="22"/>
              </w:rPr>
            </w:pPr>
          </w:p>
        </w:tc>
      </w:tr>
      <w:tr w:rsidR="00455122" w:rsidTr="006D484F">
        <w:tc>
          <w:tcPr>
            <w:tcW w:w="1844" w:type="dxa"/>
            <w:vMerge w:val="restart"/>
            <w:vAlign w:val="center"/>
          </w:tcPr>
          <w:p w:rsidR="00455122" w:rsidRDefault="00455122" w:rsidP="00455122">
            <w:pPr>
              <w:jc w:val="center"/>
              <w:rPr>
                <w:rFonts w:ascii="Calibri" w:hAnsi="Calibri"/>
                <w:b/>
                <w:bCs/>
                <w:color w:val="000000"/>
                <w:sz w:val="26"/>
                <w:szCs w:val="26"/>
                <w:lang w:val="es-AR" w:eastAsia="es-AR"/>
              </w:rPr>
            </w:pPr>
            <w:r>
              <w:rPr>
                <w:rFonts w:ascii="Calibri" w:hAnsi="Calibri"/>
                <w:b/>
                <w:bCs/>
                <w:color w:val="000000"/>
                <w:sz w:val="26"/>
                <w:szCs w:val="26"/>
              </w:rPr>
              <w:t>PATIO DE COMIDA</w:t>
            </w:r>
          </w:p>
        </w:tc>
        <w:tc>
          <w:tcPr>
            <w:tcW w:w="1798" w:type="dxa"/>
            <w:vMerge w:val="restart"/>
            <w:vAlign w:val="center"/>
          </w:tcPr>
          <w:p w:rsidR="00455122" w:rsidRDefault="00455122" w:rsidP="00455122">
            <w:pPr>
              <w:jc w:val="center"/>
              <w:rPr>
                <w:rFonts w:ascii="Calibri" w:hAnsi="Calibri"/>
                <w:color w:val="000000"/>
                <w:sz w:val="22"/>
                <w:szCs w:val="22"/>
                <w:lang w:val="es-AR" w:eastAsia="es-AR"/>
              </w:rPr>
            </w:pPr>
            <w:r>
              <w:rPr>
                <w:rFonts w:ascii="Calibri" w:hAnsi="Calibri"/>
                <w:color w:val="000000"/>
                <w:sz w:val="22"/>
                <w:szCs w:val="22"/>
              </w:rPr>
              <w:t>ESTRUCTURAS</w:t>
            </w:r>
          </w:p>
        </w:tc>
        <w:tc>
          <w:tcPr>
            <w:tcW w:w="1797" w:type="dxa"/>
            <w:vAlign w:val="center"/>
          </w:tcPr>
          <w:p w:rsidR="00455122" w:rsidRDefault="00455122" w:rsidP="00455122">
            <w:pPr>
              <w:jc w:val="center"/>
              <w:rPr>
                <w:rFonts w:ascii="Calibri" w:hAnsi="Calibri"/>
                <w:color w:val="000000"/>
                <w:sz w:val="22"/>
                <w:szCs w:val="22"/>
                <w:lang w:val="es-AR" w:eastAsia="es-AR"/>
              </w:rPr>
            </w:pPr>
          </w:p>
        </w:tc>
        <w:tc>
          <w:tcPr>
            <w:tcW w:w="1804" w:type="dxa"/>
            <w:vAlign w:val="center"/>
          </w:tcPr>
          <w:p w:rsidR="00455122" w:rsidRDefault="00455122" w:rsidP="00455122">
            <w:pPr>
              <w:rPr>
                <w:rFonts w:ascii="Calibri" w:hAnsi="Calibri"/>
                <w:color w:val="000000"/>
                <w:sz w:val="22"/>
                <w:szCs w:val="22"/>
                <w:lang w:val="es-AR" w:eastAsia="es-AR"/>
              </w:rPr>
            </w:pPr>
            <w:r>
              <w:rPr>
                <w:rFonts w:ascii="Calibri" w:hAnsi="Calibri"/>
                <w:color w:val="000000"/>
                <w:sz w:val="22"/>
                <w:szCs w:val="22"/>
              </w:rPr>
              <w:t>TOTEM LAYHER 2,5x2,5x6</w:t>
            </w:r>
          </w:p>
        </w:tc>
        <w:tc>
          <w:tcPr>
            <w:tcW w:w="1800" w:type="dxa"/>
            <w:vAlign w:val="center"/>
          </w:tcPr>
          <w:p w:rsidR="00455122" w:rsidRDefault="00455122" w:rsidP="00455122">
            <w:pPr>
              <w:jc w:val="center"/>
              <w:rPr>
                <w:rFonts w:ascii="Calibri" w:hAnsi="Calibri"/>
                <w:color w:val="000000"/>
                <w:sz w:val="22"/>
                <w:szCs w:val="22"/>
              </w:rPr>
            </w:pPr>
            <w:r>
              <w:rPr>
                <w:rFonts w:ascii="Calibri" w:hAnsi="Calibri"/>
                <w:color w:val="000000"/>
                <w:sz w:val="22"/>
                <w:szCs w:val="22"/>
              </w:rPr>
              <w:t>4</w:t>
            </w:r>
          </w:p>
        </w:tc>
      </w:tr>
      <w:tr w:rsidR="00455122" w:rsidTr="006D484F">
        <w:tc>
          <w:tcPr>
            <w:tcW w:w="1844" w:type="dxa"/>
            <w:vMerge/>
            <w:vAlign w:val="center"/>
          </w:tcPr>
          <w:p w:rsidR="00455122" w:rsidRDefault="00455122" w:rsidP="00455122">
            <w:pPr>
              <w:rPr>
                <w:rFonts w:ascii="Calibri" w:hAnsi="Calibri"/>
                <w:b/>
                <w:bCs/>
                <w:color w:val="000000"/>
                <w:sz w:val="26"/>
                <w:szCs w:val="26"/>
              </w:rPr>
            </w:pPr>
          </w:p>
        </w:tc>
        <w:tc>
          <w:tcPr>
            <w:tcW w:w="1798" w:type="dxa"/>
            <w:vMerge/>
            <w:vAlign w:val="center"/>
          </w:tcPr>
          <w:p w:rsidR="00455122" w:rsidRDefault="00455122" w:rsidP="00455122">
            <w:pPr>
              <w:rPr>
                <w:rFonts w:ascii="Calibri" w:hAnsi="Calibri"/>
                <w:color w:val="000000"/>
                <w:sz w:val="22"/>
                <w:szCs w:val="22"/>
              </w:rPr>
            </w:pPr>
          </w:p>
        </w:tc>
        <w:tc>
          <w:tcPr>
            <w:tcW w:w="1797" w:type="dxa"/>
            <w:vAlign w:val="center"/>
          </w:tcPr>
          <w:p w:rsidR="00455122" w:rsidRDefault="00455122" w:rsidP="00455122">
            <w:pPr>
              <w:rPr>
                <w:rFonts w:ascii="Calibri" w:hAnsi="Calibri"/>
                <w:color w:val="000000"/>
                <w:sz w:val="22"/>
                <w:szCs w:val="22"/>
              </w:rPr>
            </w:pPr>
          </w:p>
        </w:tc>
        <w:tc>
          <w:tcPr>
            <w:tcW w:w="1804" w:type="dxa"/>
            <w:vAlign w:val="center"/>
          </w:tcPr>
          <w:p w:rsidR="00455122" w:rsidRDefault="00455122" w:rsidP="00455122">
            <w:pPr>
              <w:jc w:val="center"/>
              <w:rPr>
                <w:rFonts w:ascii="Calibri" w:hAnsi="Calibri"/>
                <w:color w:val="000000"/>
                <w:sz w:val="22"/>
                <w:szCs w:val="22"/>
              </w:rPr>
            </w:pPr>
            <w:r>
              <w:rPr>
                <w:rFonts w:ascii="Calibri" w:hAnsi="Calibri"/>
                <w:color w:val="000000"/>
                <w:sz w:val="22"/>
                <w:szCs w:val="22"/>
              </w:rPr>
              <w:t> </w:t>
            </w:r>
          </w:p>
        </w:tc>
        <w:tc>
          <w:tcPr>
            <w:tcW w:w="1800" w:type="dxa"/>
            <w:vAlign w:val="center"/>
          </w:tcPr>
          <w:p w:rsidR="00455122" w:rsidRDefault="00455122" w:rsidP="00455122">
            <w:pPr>
              <w:jc w:val="center"/>
              <w:rPr>
                <w:rFonts w:ascii="Calibri" w:hAnsi="Calibri"/>
                <w:color w:val="000000"/>
                <w:sz w:val="22"/>
                <w:szCs w:val="22"/>
              </w:rPr>
            </w:pPr>
            <w:r>
              <w:rPr>
                <w:rFonts w:ascii="Calibri" w:hAnsi="Calibri"/>
                <w:color w:val="000000"/>
                <w:sz w:val="22"/>
                <w:szCs w:val="22"/>
              </w:rPr>
              <w:t> </w:t>
            </w:r>
          </w:p>
        </w:tc>
      </w:tr>
      <w:tr w:rsidR="00455122" w:rsidTr="006D484F">
        <w:tc>
          <w:tcPr>
            <w:tcW w:w="1844" w:type="dxa"/>
            <w:vMerge/>
            <w:vAlign w:val="center"/>
          </w:tcPr>
          <w:p w:rsidR="00455122" w:rsidRDefault="00455122" w:rsidP="00455122">
            <w:pPr>
              <w:rPr>
                <w:rFonts w:ascii="Calibri" w:hAnsi="Calibri"/>
                <w:b/>
                <w:bCs/>
                <w:color w:val="000000"/>
                <w:sz w:val="26"/>
                <w:szCs w:val="26"/>
              </w:rPr>
            </w:pPr>
          </w:p>
        </w:tc>
        <w:tc>
          <w:tcPr>
            <w:tcW w:w="1798" w:type="dxa"/>
          </w:tcPr>
          <w:p w:rsidR="00455122" w:rsidRDefault="00455122" w:rsidP="00455122">
            <w:pPr>
              <w:jc w:val="center"/>
              <w:rPr>
                <w:rFonts w:ascii="Calibri" w:hAnsi="Calibri"/>
                <w:color w:val="000000"/>
                <w:sz w:val="22"/>
                <w:szCs w:val="22"/>
                <w:lang w:val="es-AR" w:eastAsia="es-AR"/>
              </w:rPr>
            </w:pPr>
            <w:r>
              <w:rPr>
                <w:rFonts w:ascii="Calibri" w:hAnsi="Calibri"/>
                <w:color w:val="000000"/>
                <w:sz w:val="22"/>
                <w:szCs w:val="22"/>
              </w:rPr>
              <w:t>LUMINARIAS</w:t>
            </w:r>
          </w:p>
          <w:p w:rsidR="00455122" w:rsidRDefault="00455122" w:rsidP="00455122">
            <w:pPr>
              <w:widowControl w:val="0"/>
              <w:autoSpaceDE w:val="0"/>
              <w:autoSpaceDN w:val="0"/>
              <w:adjustRightInd w:val="0"/>
              <w:spacing w:before="120" w:line="240" w:lineRule="exact"/>
              <w:jc w:val="center"/>
              <w:rPr>
                <w:b/>
                <w:bCs/>
                <w:sz w:val="24"/>
                <w:szCs w:val="24"/>
                <w:u w:val="single"/>
                <w:lang w:val="es-ES_tradnl"/>
              </w:rPr>
            </w:pPr>
          </w:p>
        </w:tc>
        <w:tc>
          <w:tcPr>
            <w:tcW w:w="1797" w:type="dxa"/>
          </w:tcPr>
          <w:p w:rsidR="00455122" w:rsidRDefault="00455122" w:rsidP="00455122">
            <w:pPr>
              <w:jc w:val="center"/>
              <w:rPr>
                <w:b/>
                <w:bCs/>
                <w:sz w:val="24"/>
                <w:szCs w:val="24"/>
                <w:u w:val="single"/>
                <w:lang w:val="es-ES_tradnl"/>
              </w:rPr>
            </w:pPr>
          </w:p>
        </w:tc>
        <w:tc>
          <w:tcPr>
            <w:tcW w:w="1804" w:type="dxa"/>
          </w:tcPr>
          <w:p w:rsidR="00455122" w:rsidRDefault="00455122" w:rsidP="00455122">
            <w:pPr>
              <w:rPr>
                <w:rFonts w:ascii="Calibri" w:hAnsi="Calibri"/>
                <w:color w:val="000000"/>
                <w:sz w:val="22"/>
                <w:szCs w:val="22"/>
              </w:rPr>
            </w:pPr>
            <w:r>
              <w:rPr>
                <w:rFonts w:ascii="Calibri" w:hAnsi="Calibri"/>
                <w:color w:val="000000"/>
                <w:sz w:val="22"/>
                <w:szCs w:val="22"/>
              </w:rPr>
              <w:t xml:space="preserve">PAR HQI </w:t>
            </w:r>
          </w:p>
        </w:tc>
        <w:tc>
          <w:tcPr>
            <w:tcW w:w="1800" w:type="dxa"/>
            <w:vAlign w:val="center"/>
          </w:tcPr>
          <w:p w:rsidR="00455122" w:rsidRDefault="00455122" w:rsidP="00455122">
            <w:pPr>
              <w:jc w:val="center"/>
              <w:rPr>
                <w:rFonts w:ascii="Calibri" w:hAnsi="Calibri"/>
                <w:color w:val="000000"/>
                <w:sz w:val="22"/>
                <w:szCs w:val="22"/>
              </w:rPr>
            </w:pPr>
            <w:r>
              <w:rPr>
                <w:rFonts w:ascii="Calibri" w:hAnsi="Calibri"/>
                <w:color w:val="000000"/>
                <w:sz w:val="22"/>
                <w:szCs w:val="22"/>
              </w:rPr>
              <w:t>12</w:t>
            </w:r>
          </w:p>
        </w:tc>
      </w:tr>
      <w:tr w:rsidR="00F645A0" w:rsidTr="006D484F">
        <w:tc>
          <w:tcPr>
            <w:tcW w:w="1844"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vAlign w:val="bottom"/>
          </w:tcPr>
          <w:p w:rsidR="00F645A0" w:rsidRDefault="00F645A0" w:rsidP="00F645A0">
            <w:pPr>
              <w:rPr>
                <w:rFonts w:ascii="Calibri" w:hAnsi="Calibri"/>
                <w:color w:val="000000"/>
                <w:sz w:val="22"/>
                <w:szCs w:val="22"/>
              </w:rPr>
            </w:pPr>
          </w:p>
        </w:tc>
        <w:tc>
          <w:tcPr>
            <w:tcW w:w="1800" w:type="dxa"/>
            <w:vAlign w:val="center"/>
          </w:tcPr>
          <w:p w:rsidR="00F645A0" w:rsidRDefault="00F645A0" w:rsidP="00F645A0">
            <w:pPr>
              <w:jc w:val="center"/>
              <w:rPr>
                <w:rFonts w:ascii="Calibri" w:hAnsi="Calibri"/>
                <w:color w:val="000000"/>
                <w:sz w:val="22"/>
                <w:szCs w:val="22"/>
              </w:rPr>
            </w:pPr>
          </w:p>
        </w:tc>
      </w:tr>
      <w:tr w:rsidR="00455122" w:rsidTr="006D484F">
        <w:tc>
          <w:tcPr>
            <w:tcW w:w="1844" w:type="dxa"/>
            <w:vMerge w:val="restart"/>
            <w:vAlign w:val="center"/>
          </w:tcPr>
          <w:p w:rsidR="00455122" w:rsidRDefault="00455122" w:rsidP="00455122">
            <w:pPr>
              <w:jc w:val="center"/>
              <w:rPr>
                <w:rFonts w:ascii="Calibri" w:hAnsi="Calibri"/>
                <w:b/>
                <w:bCs/>
                <w:color w:val="000000"/>
                <w:sz w:val="26"/>
                <w:szCs w:val="26"/>
                <w:lang w:val="es-AR" w:eastAsia="es-AR"/>
              </w:rPr>
            </w:pPr>
            <w:r>
              <w:rPr>
                <w:rFonts w:ascii="Calibri" w:hAnsi="Calibri"/>
                <w:b/>
                <w:bCs/>
                <w:color w:val="000000"/>
                <w:sz w:val="26"/>
                <w:szCs w:val="26"/>
              </w:rPr>
              <w:t>PATIO CARPA</w:t>
            </w:r>
          </w:p>
        </w:tc>
        <w:tc>
          <w:tcPr>
            <w:tcW w:w="1798" w:type="dxa"/>
            <w:vMerge w:val="restart"/>
            <w:vAlign w:val="center"/>
          </w:tcPr>
          <w:p w:rsidR="00455122" w:rsidRDefault="00455122" w:rsidP="00455122">
            <w:pPr>
              <w:jc w:val="center"/>
              <w:rPr>
                <w:rFonts w:ascii="Calibri" w:hAnsi="Calibri"/>
                <w:color w:val="000000"/>
                <w:sz w:val="22"/>
                <w:szCs w:val="22"/>
                <w:lang w:val="es-AR" w:eastAsia="es-AR"/>
              </w:rPr>
            </w:pPr>
            <w:r>
              <w:rPr>
                <w:rFonts w:ascii="Calibri" w:hAnsi="Calibri"/>
                <w:color w:val="000000"/>
                <w:sz w:val="22"/>
                <w:szCs w:val="22"/>
              </w:rPr>
              <w:t>ESTRUCTURAS</w:t>
            </w:r>
          </w:p>
        </w:tc>
        <w:tc>
          <w:tcPr>
            <w:tcW w:w="1797" w:type="dxa"/>
          </w:tcPr>
          <w:p w:rsidR="00455122" w:rsidRDefault="00455122" w:rsidP="00455122">
            <w:pPr>
              <w:widowControl w:val="0"/>
              <w:autoSpaceDE w:val="0"/>
              <w:autoSpaceDN w:val="0"/>
              <w:adjustRightInd w:val="0"/>
              <w:spacing w:before="120" w:line="240" w:lineRule="exact"/>
              <w:jc w:val="both"/>
              <w:rPr>
                <w:b/>
                <w:bCs/>
                <w:sz w:val="24"/>
                <w:szCs w:val="24"/>
                <w:u w:val="single"/>
                <w:lang w:val="es-ES_tradnl"/>
              </w:rPr>
            </w:pPr>
          </w:p>
        </w:tc>
        <w:tc>
          <w:tcPr>
            <w:tcW w:w="1804" w:type="dxa"/>
            <w:vAlign w:val="center"/>
          </w:tcPr>
          <w:p w:rsidR="00455122" w:rsidRDefault="00455122" w:rsidP="00455122">
            <w:pPr>
              <w:rPr>
                <w:rFonts w:ascii="Calibri" w:hAnsi="Calibri"/>
                <w:color w:val="000000"/>
                <w:sz w:val="22"/>
                <w:szCs w:val="22"/>
                <w:lang w:val="es-AR" w:eastAsia="es-AR"/>
              </w:rPr>
            </w:pPr>
            <w:r>
              <w:rPr>
                <w:rFonts w:ascii="Calibri" w:hAnsi="Calibri"/>
                <w:color w:val="000000"/>
                <w:sz w:val="22"/>
                <w:szCs w:val="22"/>
              </w:rPr>
              <w:t>TOTEM LAYHER 2,5x2,5x2,5</w:t>
            </w:r>
          </w:p>
        </w:tc>
        <w:tc>
          <w:tcPr>
            <w:tcW w:w="1800" w:type="dxa"/>
            <w:vAlign w:val="center"/>
          </w:tcPr>
          <w:p w:rsidR="00455122" w:rsidRDefault="00455122" w:rsidP="00455122">
            <w:pPr>
              <w:jc w:val="center"/>
              <w:rPr>
                <w:rFonts w:ascii="Calibri" w:hAnsi="Calibri"/>
                <w:color w:val="000000"/>
                <w:sz w:val="22"/>
                <w:szCs w:val="22"/>
              </w:rPr>
            </w:pPr>
            <w:r>
              <w:rPr>
                <w:rFonts w:ascii="Calibri" w:hAnsi="Calibri"/>
                <w:color w:val="000000"/>
                <w:sz w:val="22"/>
                <w:szCs w:val="22"/>
              </w:rPr>
              <w:t>2</w:t>
            </w:r>
          </w:p>
        </w:tc>
      </w:tr>
      <w:tr w:rsidR="00455122" w:rsidTr="006D484F">
        <w:tc>
          <w:tcPr>
            <w:tcW w:w="1844" w:type="dxa"/>
            <w:vMerge/>
            <w:vAlign w:val="center"/>
          </w:tcPr>
          <w:p w:rsidR="00455122" w:rsidRDefault="00455122" w:rsidP="00455122">
            <w:pPr>
              <w:rPr>
                <w:rFonts w:ascii="Calibri" w:hAnsi="Calibri"/>
                <w:b/>
                <w:bCs/>
                <w:color w:val="000000"/>
                <w:sz w:val="26"/>
                <w:szCs w:val="26"/>
              </w:rPr>
            </w:pPr>
          </w:p>
        </w:tc>
        <w:tc>
          <w:tcPr>
            <w:tcW w:w="1798" w:type="dxa"/>
            <w:vMerge/>
            <w:vAlign w:val="center"/>
          </w:tcPr>
          <w:p w:rsidR="00455122" w:rsidRDefault="00455122" w:rsidP="00455122">
            <w:pPr>
              <w:rPr>
                <w:rFonts w:ascii="Calibri" w:hAnsi="Calibri"/>
                <w:color w:val="000000"/>
                <w:sz w:val="22"/>
                <w:szCs w:val="22"/>
              </w:rPr>
            </w:pPr>
          </w:p>
        </w:tc>
        <w:tc>
          <w:tcPr>
            <w:tcW w:w="1797" w:type="dxa"/>
          </w:tcPr>
          <w:p w:rsidR="00455122" w:rsidRDefault="00455122" w:rsidP="00455122">
            <w:pPr>
              <w:widowControl w:val="0"/>
              <w:autoSpaceDE w:val="0"/>
              <w:autoSpaceDN w:val="0"/>
              <w:adjustRightInd w:val="0"/>
              <w:spacing w:before="120" w:line="240" w:lineRule="exact"/>
              <w:jc w:val="both"/>
              <w:rPr>
                <w:b/>
                <w:bCs/>
                <w:sz w:val="24"/>
                <w:szCs w:val="24"/>
                <w:u w:val="single"/>
                <w:lang w:val="es-ES_tradnl"/>
              </w:rPr>
            </w:pPr>
          </w:p>
        </w:tc>
        <w:tc>
          <w:tcPr>
            <w:tcW w:w="1804" w:type="dxa"/>
            <w:vAlign w:val="center"/>
          </w:tcPr>
          <w:p w:rsidR="00455122" w:rsidRDefault="00455122" w:rsidP="00455122">
            <w:pPr>
              <w:rPr>
                <w:rFonts w:ascii="Calibri" w:hAnsi="Calibri"/>
                <w:color w:val="000000"/>
                <w:sz w:val="22"/>
                <w:szCs w:val="22"/>
              </w:rPr>
            </w:pPr>
            <w:r>
              <w:rPr>
                <w:rFonts w:ascii="Calibri" w:hAnsi="Calibri"/>
                <w:color w:val="000000"/>
                <w:sz w:val="22"/>
                <w:szCs w:val="22"/>
              </w:rPr>
              <w:t> </w:t>
            </w:r>
          </w:p>
        </w:tc>
        <w:tc>
          <w:tcPr>
            <w:tcW w:w="1800" w:type="dxa"/>
            <w:vAlign w:val="center"/>
          </w:tcPr>
          <w:p w:rsidR="00455122" w:rsidRDefault="00455122" w:rsidP="00455122">
            <w:pPr>
              <w:jc w:val="center"/>
              <w:rPr>
                <w:rFonts w:ascii="Calibri" w:hAnsi="Calibri"/>
                <w:color w:val="000000"/>
                <w:sz w:val="22"/>
                <w:szCs w:val="22"/>
              </w:rPr>
            </w:pPr>
            <w:r>
              <w:rPr>
                <w:rFonts w:ascii="Calibri" w:hAnsi="Calibri"/>
                <w:color w:val="000000"/>
                <w:sz w:val="22"/>
                <w:szCs w:val="22"/>
              </w:rPr>
              <w:t> </w:t>
            </w:r>
          </w:p>
        </w:tc>
      </w:tr>
      <w:tr w:rsidR="00455122" w:rsidTr="006D484F">
        <w:tc>
          <w:tcPr>
            <w:tcW w:w="1844" w:type="dxa"/>
            <w:vMerge/>
            <w:vAlign w:val="center"/>
          </w:tcPr>
          <w:p w:rsidR="00455122" w:rsidRDefault="00455122" w:rsidP="00455122">
            <w:pPr>
              <w:rPr>
                <w:rFonts w:ascii="Calibri" w:hAnsi="Calibri"/>
                <w:b/>
                <w:bCs/>
                <w:color w:val="000000"/>
                <w:sz w:val="26"/>
                <w:szCs w:val="26"/>
              </w:rPr>
            </w:pPr>
          </w:p>
        </w:tc>
        <w:tc>
          <w:tcPr>
            <w:tcW w:w="1798" w:type="dxa"/>
            <w:vMerge w:val="restart"/>
            <w:vAlign w:val="center"/>
          </w:tcPr>
          <w:p w:rsidR="00455122" w:rsidRDefault="00455122" w:rsidP="00455122">
            <w:pPr>
              <w:jc w:val="center"/>
              <w:rPr>
                <w:rFonts w:ascii="Calibri" w:hAnsi="Calibri"/>
                <w:color w:val="000000"/>
                <w:sz w:val="22"/>
                <w:szCs w:val="22"/>
                <w:lang w:val="es-AR" w:eastAsia="es-AR"/>
              </w:rPr>
            </w:pPr>
            <w:r>
              <w:rPr>
                <w:rFonts w:ascii="Calibri" w:hAnsi="Calibri"/>
                <w:color w:val="000000"/>
                <w:sz w:val="22"/>
                <w:szCs w:val="22"/>
              </w:rPr>
              <w:t>LUMINARIAS</w:t>
            </w:r>
          </w:p>
        </w:tc>
        <w:tc>
          <w:tcPr>
            <w:tcW w:w="1797" w:type="dxa"/>
          </w:tcPr>
          <w:p w:rsidR="00455122" w:rsidRDefault="00455122" w:rsidP="00455122">
            <w:pPr>
              <w:widowControl w:val="0"/>
              <w:autoSpaceDE w:val="0"/>
              <w:autoSpaceDN w:val="0"/>
              <w:adjustRightInd w:val="0"/>
              <w:spacing w:before="120" w:line="240" w:lineRule="exact"/>
              <w:jc w:val="both"/>
              <w:rPr>
                <w:b/>
                <w:bCs/>
                <w:sz w:val="24"/>
                <w:szCs w:val="24"/>
                <w:u w:val="single"/>
                <w:lang w:val="es-ES_tradnl"/>
              </w:rPr>
            </w:pPr>
          </w:p>
        </w:tc>
        <w:tc>
          <w:tcPr>
            <w:tcW w:w="1804" w:type="dxa"/>
            <w:vAlign w:val="center"/>
          </w:tcPr>
          <w:p w:rsidR="00455122" w:rsidRDefault="00455122" w:rsidP="00455122">
            <w:pPr>
              <w:rPr>
                <w:rFonts w:ascii="Calibri" w:hAnsi="Calibri"/>
                <w:color w:val="000000"/>
                <w:sz w:val="22"/>
                <w:szCs w:val="22"/>
              </w:rPr>
            </w:pPr>
            <w:r>
              <w:rPr>
                <w:rFonts w:ascii="Calibri" w:hAnsi="Calibri"/>
                <w:color w:val="000000"/>
                <w:sz w:val="22"/>
                <w:szCs w:val="22"/>
              </w:rPr>
              <w:t>PROTON TRILED</w:t>
            </w:r>
          </w:p>
        </w:tc>
        <w:tc>
          <w:tcPr>
            <w:tcW w:w="1800" w:type="dxa"/>
            <w:vAlign w:val="center"/>
          </w:tcPr>
          <w:p w:rsidR="00455122" w:rsidRDefault="00455122" w:rsidP="00455122">
            <w:pPr>
              <w:jc w:val="center"/>
              <w:rPr>
                <w:rFonts w:ascii="Calibri" w:hAnsi="Calibri"/>
                <w:color w:val="000000"/>
                <w:sz w:val="22"/>
                <w:szCs w:val="22"/>
              </w:rPr>
            </w:pPr>
            <w:r>
              <w:rPr>
                <w:rFonts w:ascii="Calibri" w:hAnsi="Calibri"/>
                <w:color w:val="000000"/>
                <w:sz w:val="22"/>
                <w:szCs w:val="22"/>
              </w:rPr>
              <w:t>12</w:t>
            </w:r>
          </w:p>
        </w:tc>
      </w:tr>
      <w:tr w:rsidR="00455122" w:rsidTr="006D484F">
        <w:tc>
          <w:tcPr>
            <w:tcW w:w="1844" w:type="dxa"/>
            <w:vMerge/>
            <w:vAlign w:val="center"/>
          </w:tcPr>
          <w:p w:rsidR="00455122" w:rsidRDefault="00455122" w:rsidP="00455122">
            <w:pPr>
              <w:rPr>
                <w:rFonts w:ascii="Calibri" w:hAnsi="Calibri"/>
                <w:b/>
                <w:bCs/>
                <w:color w:val="000000"/>
                <w:sz w:val="26"/>
                <w:szCs w:val="26"/>
              </w:rPr>
            </w:pPr>
          </w:p>
        </w:tc>
        <w:tc>
          <w:tcPr>
            <w:tcW w:w="1798" w:type="dxa"/>
            <w:vMerge/>
            <w:vAlign w:val="center"/>
          </w:tcPr>
          <w:p w:rsidR="00455122" w:rsidRDefault="00455122" w:rsidP="00455122">
            <w:pPr>
              <w:rPr>
                <w:rFonts w:ascii="Calibri" w:hAnsi="Calibri"/>
                <w:color w:val="000000"/>
                <w:sz w:val="22"/>
                <w:szCs w:val="22"/>
              </w:rPr>
            </w:pPr>
          </w:p>
        </w:tc>
        <w:tc>
          <w:tcPr>
            <w:tcW w:w="1797" w:type="dxa"/>
          </w:tcPr>
          <w:p w:rsidR="00455122" w:rsidRDefault="00455122" w:rsidP="00455122">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455122" w:rsidRDefault="00455122" w:rsidP="00455122">
            <w:pPr>
              <w:rPr>
                <w:rFonts w:ascii="Calibri" w:hAnsi="Calibri"/>
                <w:color w:val="000000"/>
                <w:sz w:val="22"/>
                <w:szCs w:val="22"/>
              </w:rPr>
            </w:pPr>
            <w:r>
              <w:rPr>
                <w:rFonts w:ascii="Calibri" w:hAnsi="Calibri"/>
                <w:color w:val="000000"/>
                <w:sz w:val="22"/>
                <w:szCs w:val="22"/>
              </w:rPr>
              <w:t>PAR 64</w:t>
            </w:r>
          </w:p>
        </w:tc>
        <w:tc>
          <w:tcPr>
            <w:tcW w:w="1800" w:type="dxa"/>
            <w:vAlign w:val="center"/>
          </w:tcPr>
          <w:p w:rsidR="00455122" w:rsidRDefault="00455122" w:rsidP="00455122">
            <w:pPr>
              <w:jc w:val="center"/>
              <w:rPr>
                <w:rFonts w:ascii="Calibri" w:hAnsi="Calibri"/>
                <w:color w:val="000000"/>
                <w:sz w:val="22"/>
                <w:szCs w:val="22"/>
              </w:rPr>
            </w:pPr>
            <w:r>
              <w:rPr>
                <w:rFonts w:ascii="Calibri" w:hAnsi="Calibri"/>
                <w:color w:val="000000"/>
                <w:sz w:val="22"/>
                <w:szCs w:val="22"/>
              </w:rPr>
              <w:t>16</w:t>
            </w:r>
          </w:p>
        </w:tc>
      </w:tr>
      <w:tr w:rsidR="00F645A0" w:rsidTr="006D484F">
        <w:tc>
          <w:tcPr>
            <w:tcW w:w="1844"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vAlign w:val="bottom"/>
          </w:tcPr>
          <w:p w:rsidR="00F645A0" w:rsidRDefault="00F645A0" w:rsidP="00F645A0">
            <w:pPr>
              <w:rPr>
                <w:rFonts w:ascii="Calibri" w:hAnsi="Calibri"/>
                <w:color w:val="000000"/>
                <w:sz w:val="22"/>
                <w:szCs w:val="22"/>
              </w:rPr>
            </w:pPr>
          </w:p>
        </w:tc>
        <w:tc>
          <w:tcPr>
            <w:tcW w:w="1800" w:type="dxa"/>
            <w:vAlign w:val="center"/>
          </w:tcPr>
          <w:p w:rsidR="00F645A0" w:rsidRDefault="00F645A0" w:rsidP="00F645A0">
            <w:pPr>
              <w:jc w:val="center"/>
              <w:rPr>
                <w:rFonts w:ascii="Calibri" w:hAnsi="Calibri"/>
                <w:color w:val="000000"/>
                <w:sz w:val="22"/>
                <w:szCs w:val="22"/>
              </w:rPr>
            </w:pPr>
          </w:p>
        </w:tc>
      </w:tr>
      <w:tr w:rsidR="00BA436D" w:rsidTr="006D484F">
        <w:tc>
          <w:tcPr>
            <w:tcW w:w="1844" w:type="dxa"/>
            <w:vMerge w:val="restart"/>
          </w:tcPr>
          <w:p w:rsidR="00BA436D" w:rsidRDefault="00BA436D" w:rsidP="00E94462">
            <w:pPr>
              <w:widowControl w:val="0"/>
              <w:autoSpaceDE w:val="0"/>
              <w:autoSpaceDN w:val="0"/>
              <w:adjustRightInd w:val="0"/>
              <w:spacing w:before="120" w:line="240" w:lineRule="exact"/>
              <w:jc w:val="center"/>
              <w:rPr>
                <w:b/>
                <w:bCs/>
                <w:sz w:val="24"/>
                <w:szCs w:val="24"/>
                <w:u w:val="single"/>
                <w:lang w:val="es-ES_tradnl"/>
              </w:rPr>
            </w:pPr>
          </w:p>
          <w:p w:rsidR="00BA436D" w:rsidRDefault="00BA436D" w:rsidP="00E94462">
            <w:pPr>
              <w:widowControl w:val="0"/>
              <w:autoSpaceDE w:val="0"/>
              <w:autoSpaceDN w:val="0"/>
              <w:adjustRightInd w:val="0"/>
              <w:spacing w:before="120" w:line="240" w:lineRule="exact"/>
              <w:jc w:val="center"/>
              <w:rPr>
                <w:b/>
                <w:bCs/>
                <w:sz w:val="24"/>
                <w:szCs w:val="24"/>
                <w:u w:val="single"/>
                <w:lang w:val="es-ES_tradnl"/>
              </w:rPr>
            </w:pPr>
          </w:p>
          <w:p w:rsidR="00BA436D" w:rsidRDefault="00BA436D" w:rsidP="00E94462">
            <w:pPr>
              <w:widowControl w:val="0"/>
              <w:autoSpaceDE w:val="0"/>
              <w:autoSpaceDN w:val="0"/>
              <w:adjustRightInd w:val="0"/>
              <w:spacing w:before="120" w:line="240" w:lineRule="exact"/>
              <w:jc w:val="center"/>
              <w:rPr>
                <w:b/>
                <w:bCs/>
                <w:sz w:val="24"/>
                <w:szCs w:val="24"/>
                <w:u w:val="single"/>
                <w:lang w:val="es-ES_tradnl"/>
              </w:rPr>
            </w:pPr>
          </w:p>
          <w:p w:rsidR="00BA436D" w:rsidRDefault="00BA436D" w:rsidP="00E94462">
            <w:pPr>
              <w:widowControl w:val="0"/>
              <w:autoSpaceDE w:val="0"/>
              <w:autoSpaceDN w:val="0"/>
              <w:adjustRightInd w:val="0"/>
              <w:spacing w:before="120" w:line="240" w:lineRule="exact"/>
              <w:jc w:val="center"/>
              <w:rPr>
                <w:b/>
                <w:bCs/>
                <w:sz w:val="24"/>
                <w:szCs w:val="24"/>
                <w:u w:val="single"/>
                <w:lang w:val="es-ES_tradnl"/>
              </w:rPr>
            </w:pPr>
            <w:r w:rsidRPr="00ED0356">
              <w:rPr>
                <w:b/>
                <w:bCs/>
                <w:sz w:val="24"/>
                <w:szCs w:val="24"/>
                <w:u w:val="single"/>
                <w:lang w:val="es-ES_tradnl"/>
              </w:rPr>
              <w:t>TERRAZA PRENSA VIP</w:t>
            </w:r>
          </w:p>
        </w:tc>
        <w:tc>
          <w:tcPr>
            <w:tcW w:w="1798" w:type="dxa"/>
            <w:vMerge w:val="restart"/>
          </w:tcPr>
          <w:p w:rsidR="00BA436D" w:rsidRDefault="00BA436D" w:rsidP="00455122">
            <w:pPr>
              <w:jc w:val="center"/>
              <w:rPr>
                <w:rFonts w:ascii="Calibri" w:hAnsi="Calibri"/>
                <w:color w:val="000000"/>
                <w:sz w:val="22"/>
                <w:szCs w:val="22"/>
              </w:rPr>
            </w:pPr>
          </w:p>
          <w:p w:rsidR="00BA436D" w:rsidRDefault="00BA436D" w:rsidP="00455122">
            <w:pPr>
              <w:jc w:val="center"/>
              <w:rPr>
                <w:rFonts w:ascii="Calibri" w:hAnsi="Calibri"/>
                <w:color w:val="000000"/>
                <w:sz w:val="22"/>
                <w:szCs w:val="22"/>
              </w:rPr>
            </w:pPr>
          </w:p>
          <w:p w:rsidR="00BA436D" w:rsidRDefault="00BA436D" w:rsidP="00455122">
            <w:pPr>
              <w:jc w:val="center"/>
              <w:rPr>
                <w:rFonts w:ascii="Calibri" w:hAnsi="Calibri"/>
                <w:color w:val="000000"/>
                <w:sz w:val="22"/>
                <w:szCs w:val="22"/>
                <w:lang w:val="es-AR" w:eastAsia="es-AR"/>
              </w:rPr>
            </w:pPr>
            <w:r>
              <w:rPr>
                <w:rFonts w:ascii="Calibri" w:hAnsi="Calibri"/>
                <w:color w:val="000000"/>
                <w:sz w:val="22"/>
                <w:szCs w:val="22"/>
              </w:rPr>
              <w:t>ESTRUCTURAS</w:t>
            </w:r>
          </w:p>
          <w:p w:rsidR="00BA436D" w:rsidRDefault="00BA436D" w:rsidP="00455122">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BA436D" w:rsidRDefault="00BA436D" w:rsidP="00455122">
            <w:pPr>
              <w:widowControl w:val="0"/>
              <w:autoSpaceDE w:val="0"/>
              <w:autoSpaceDN w:val="0"/>
              <w:adjustRightInd w:val="0"/>
              <w:spacing w:before="120" w:line="240" w:lineRule="exact"/>
              <w:jc w:val="both"/>
              <w:rPr>
                <w:b/>
                <w:bCs/>
                <w:sz w:val="24"/>
                <w:szCs w:val="24"/>
                <w:u w:val="single"/>
                <w:lang w:val="es-ES_tradnl"/>
              </w:rPr>
            </w:pPr>
          </w:p>
        </w:tc>
        <w:tc>
          <w:tcPr>
            <w:tcW w:w="1804" w:type="dxa"/>
            <w:vAlign w:val="center"/>
          </w:tcPr>
          <w:p w:rsidR="00BA436D" w:rsidRDefault="00BA436D" w:rsidP="00455122">
            <w:pPr>
              <w:rPr>
                <w:rFonts w:ascii="Calibri" w:hAnsi="Calibri"/>
                <w:sz w:val="22"/>
                <w:szCs w:val="22"/>
                <w:lang w:val="es-AR" w:eastAsia="es-AR"/>
              </w:rPr>
            </w:pPr>
            <w:r>
              <w:rPr>
                <w:rFonts w:ascii="Calibri" w:hAnsi="Calibri"/>
                <w:sz w:val="22"/>
                <w:szCs w:val="22"/>
              </w:rPr>
              <w:t>TOTEM LAYHER 2,5x2,5x2,5</w:t>
            </w:r>
          </w:p>
        </w:tc>
        <w:tc>
          <w:tcPr>
            <w:tcW w:w="1800" w:type="dxa"/>
            <w:vAlign w:val="center"/>
          </w:tcPr>
          <w:p w:rsidR="00BA436D" w:rsidRDefault="00BA436D" w:rsidP="00455122">
            <w:pPr>
              <w:jc w:val="center"/>
              <w:rPr>
                <w:rFonts w:ascii="Calibri" w:hAnsi="Calibri"/>
                <w:sz w:val="22"/>
                <w:szCs w:val="22"/>
              </w:rPr>
            </w:pPr>
            <w:r>
              <w:rPr>
                <w:rFonts w:ascii="Calibri" w:hAnsi="Calibri"/>
                <w:sz w:val="22"/>
                <w:szCs w:val="22"/>
              </w:rPr>
              <w:t>2</w:t>
            </w:r>
          </w:p>
        </w:tc>
      </w:tr>
      <w:tr w:rsidR="00BA436D" w:rsidTr="006D484F">
        <w:tc>
          <w:tcPr>
            <w:tcW w:w="1844" w:type="dxa"/>
            <w:vMerge/>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798" w:type="dxa"/>
            <w:vMerge/>
          </w:tcPr>
          <w:p w:rsidR="00BA436D" w:rsidRDefault="00BA436D" w:rsidP="00455122">
            <w:pPr>
              <w:jc w:val="both"/>
              <w:rPr>
                <w:b/>
                <w:bCs/>
                <w:sz w:val="24"/>
                <w:szCs w:val="24"/>
                <w:u w:val="single"/>
                <w:lang w:val="es-ES_tradnl"/>
              </w:rPr>
            </w:pPr>
          </w:p>
        </w:tc>
        <w:tc>
          <w:tcPr>
            <w:tcW w:w="1797" w:type="dxa"/>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vAlign w:val="center"/>
          </w:tcPr>
          <w:p w:rsidR="00BA436D" w:rsidRDefault="00BA436D" w:rsidP="00F645A0">
            <w:pPr>
              <w:rPr>
                <w:rFonts w:ascii="Calibri" w:hAnsi="Calibri"/>
                <w:sz w:val="22"/>
                <w:szCs w:val="22"/>
              </w:rPr>
            </w:pPr>
            <w:r>
              <w:rPr>
                <w:rFonts w:ascii="Calibri" w:hAnsi="Calibri"/>
                <w:sz w:val="22"/>
                <w:szCs w:val="22"/>
              </w:rPr>
              <w:t>TRIPODES  Stand C 225</w:t>
            </w:r>
          </w:p>
        </w:tc>
        <w:tc>
          <w:tcPr>
            <w:tcW w:w="1800" w:type="dxa"/>
            <w:vAlign w:val="center"/>
          </w:tcPr>
          <w:p w:rsidR="00BA436D" w:rsidRDefault="00BA436D" w:rsidP="00F645A0">
            <w:pPr>
              <w:jc w:val="center"/>
              <w:rPr>
                <w:rFonts w:ascii="Calibri" w:hAnsi="Calibri"/>
                <w:color w:val="000000"/>
                <w:sz w:val="22"/>
                <w:szCs w:val="22"/>
              </w:rPr>
            </w:pPr>
            <w:r>
              <w:rPr>
                <w:rFonts w:ascii="Calibri" w:hAnsi="Calibri"/>
                <w:color w:val="000000"/>
                <w:sz w:val="22"/>
                <w:szCs w:val="22"/>
              </w:rPr>
              <w:t>4</w:t>
            </w:r>
          </w:p>
        </w:tc>
      </w:tr>
      <w:tr w:rsidR="00BA436D" w:rsidTr="006D484F">
        <w:tc>
          <w:tcPr>
            <w:tcW w:w="1844" w:type="dxa"/>
            <w:vMerge/>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798" w:type="dxa"/>
            <w:vMerge w:val="restart"/>
          </w:tcPr>
          <w:p w:rsidR="00BA436D" w:rsidRDefault="00BA436D" w:rsidP="00BA436D">
            <w:pPr>
              <w:widowControl w:val="0"/>
              <w:autoSpaceDE w:val="0"/>
              <w:autoSpaceDN w:val="0"/>
              <w:adjustRightInd w:val="0"/>
              <w:spacing w:before="120" w:line="240" w:lineRule="exact"/>
              <w:jc w:val="center"/>
              <w:rPr>
                <w:rFonts w:ascii="Calibri" w:hAnsi="Calibri"/>
                <w:color w:val="000000"/>
                <w:sz w:val="22"/>
                <w:szCs w:val="22"/>
              </w:rPr>
            </w:pPr>
          </w:p>
          <w:p w:rsidR="00BA436D" w:rsidRDefault="00BA436D" w:rsidP="00BA436D">
            <w:pPr>
              <w:widowControl w:val="0"/>
              <w:autoSpaceDE w:val="0"/>
              <w:autoSpaceDN w:val="0"/>
              <w:adjustRightInd w:val="0"/>
              <w:spacing w:before="120" w:line="240" w:lineRule="exact"/>
              <w:jc w:val="center"/>
              <w:rPr>
                <w:rFonts w:ascii="Calibri" w:hAnsi="Calibri"/>
                <w:color w:val="000000"/>
                <w:sz w:val="22"/>
                <w:szCs w:val="22"/>
              </w:rPr>
            </w:pPr>
          </w:p>
          <w:p w:rsidR="00BA436D" w:rsidRDefault="00BA436D" w:rsidP="00BA436D">
            <w:pPr>
              <w:widowControl w:val="0"/>
              <w:autoSpaceDE w:val="0"/>
              <w:autoSpaceDN w:val="0"/>
              <w:adjustRightInd w:val="0"/>
              <w:spacing w:before="120" w:line="240" w:lineRule="exact"/>
              <w:jc w:val="center"/>
              <w:rPr>
                <w:b/>
                <w:bCs/>
                <w:sz w:val="24"/>
                <w:szCs w:val="24"/>
                <w:u w:val="single"/>
                <w:lang w:val="es-ES_tradnl"/>
              </w:rPr>
            </w:pPr>
            <w:r>
              <w:rPr>
                <w:rFonts w:ascii="Calibri" w:hAnsi="Calibri"/>
                <w:color w:val="000000"/>
                <w:sz w:val="22"/>
                <w:szCs w:val="22"/>
              </w:rPr>
              <w:t>LUMINARIAS</w:t>
            </w:r>
          </w:p>
        </w:tc>
        <w:tc>
          <w:tcPr>
            <w:tcW w:w="1797" w:type="dxa"/>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BA436D" w:rsidRDefault="00BA436D" w:rsidP="00F645A0">
            <w:pPr>
              <w:rPr>
                <w:rFonts w:ascii="Calibri" w:hAnsi="Calibri"/>
                <w:sz w:val="22"/>
                <w:szCs w:val="22"/>
              </w:rPr>
            </w:pPr>
            <w:proofErr w:type="spellStart"/>
            <w:r>
              <w:rPr>
                <w:rFonts w:ascii="Calibri" w:hAnsi="Calibri"/>
                <w:sz w:val="22"/>
                <w:szCs w:val="22"/>
              </w:rPr>
              <w:t>Power</w:t>
            </w:r>
            <w:proofErr w:type="spellEnd"/>
            <w:r>
              <w:rPr>
                <w:rFonts w:ascii="Calibri" w:hAnsi="Calibri"/>
                <w:sz w:val="22"/>
                <w:szCs w:val="22"/>
              </w:rPr>
              <w:t xml:space="preserve"> Bank 8 Lámparas 1.20 </w:t>
            </w:r>
            <w:proofErr w:type="spellStart"/>
            <w:r>
              <w:rPr>
                <w:rFonts w:ascii="Calibri" w:hAnsi="Calibri"/>
                <w:sz w:val="22"/>
                <w:szCs w:val="22"/>
              </w:rPr>
              <w:t>mts</w:t>
            </w:r>
            <w:proofErr w:type="spellEnd"/>
          </w:p>
        </w:tc>
        <w:tc>
          <w:tcPr>
            <w:tcW w:w="1800" w:type="dxa"/>
            <w:vAlign w:val="center"/>
          </w:tcPr>
          <w:p w:rsidR="00BA436D" w:rsidRDefault="00BA436D" w:rsidP="00F645A0">
            <w:pPr>
              <w:jc w:val="center"/>
              <w:rPr>
                <w:rFonts w:ascii="Calibri" w:hAnsi="Calibri"/>
                <w:color w:val="000000"/>
                <w:sz w:val="22"/>
                <w:szCs w:val="22"/>
              </w:rPr>
            </w:pPr>
            <w:r>
              <w:rPr>
                <w:rFonts w:ascii="Calibri" w:hAnsi="Calibri"/>
                <w:color w:val="000000"/>
                <w:sz w:val="22"/>
                <w:szCs w:val="22"/>
              </w:rPr>
              <w:t>4</w:t>
            </w:r>
          </w:p>
        </w:tc>
      </w:tr>
      <w:tr w:rsidR="00BA436D" w:rsidTr="006D484F">
        <w:tc>
          <w:tcPr>
            <w:tcW w:w="1844" w:type="dxa"/>
            <w:vMerge/>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798" w:type="dxa"/>
            <w:vMerge/>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vAlign w:val="center"/>
          </w:tcPr>
          <w:p w:rsidR="00BA436D" w:rsidRDefault="00BA436D" w:rsidP="00F645A0">
            <w:pPr>
              <w:rPr>
                <w:rFonts w:ascii="Calibri" w:hAnsi="Calibri"/>
                <w:sz w:val="22"/>
                <w:szCs w:val="22"/>
              </w:rPr>
            </w:pPr>
            <w:r>
              <w:rPr>
                <w:rFonts w:ascii="Calibri" w:hAnsi="Calibri"/>
                <w:sz w:val="22"/>
                <w:szCs w:val="22"/>
              </w:rPr>
              <w:t>PROTON TRILED</w:t>
            </w:r>
          </w:p>
        </w:tc>
        <w:tc>
          <w:tcPr>
            <w:tcW w:w="1800" w:type="dxa"/>
            <w:vAlign w:val="center"/>
          </w:tcPr>
          <w:p w:rsidR="00BA436D" w:rsidRDefault="00BA436D" w:rsidP="00F645A0">
            <w:pPr>
              <w:jc w:val="center"/>
              <w:rPr>
                <w:rFonts w:ascii="Calibri" w:hAnsi="Calibri"/>
                <w:sz w:val="22"/>
                <w:szCs w:val="22"/>
              </w:rPr>
            </w:pPr>
            <w:r>
              <w:rPr>
                <w:rFonts w:ascii="Calibri" w:hAnsi="Calibri"/>
                <w:sz w:val="22"/>
                <w:szCs w:val="22"/>
              </w:rPr>
              <w:t>12</w:t>
            </w:r>
          </w:p>
        </w:tc>
      </w:tr>
      <w:tr w:rsidR="00BA436D" w:rsidTr="006D484F">
        <w:tc>
          <w:tcPr>
            <w:tcW w:w="1844" w:type="dxa"/>
            <w:vMerge/>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798" w:type="dxa"/>
            <w:vMerge/>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BA436D" w:rsidRDefault="00BA436D"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BA436D" w:rsidRDefault="00BA436D" w:rsidP="00F645A0">
            <w:pPr>
              <w:rPr>
                <w:rFonts w:ascii="Calibri" w:hAnsi="Calibri"/>
                <w:sz w:val="22"/>
                <w:szCs w:val="22"/>
              </w:rPr>
            </w:pPr>
            <w:r>
              <w:rPr>
                <w:rFonts w:ascii="Calibri" w:hAnsi="Calibri"/>
                <w:sz w:val="22"/>
                <w:szCs w:val="22"/>
              </w:rPr>
              <w:t>PAR 64</w:t>
            </w:r>
          </w:p>
        </w:tc>
        <w:tc>
          <w:tcPr>
            <w:tcW w:w="1800" w:type="dxa"/>
            <w:vAlign w:val="center"/>
          </w:tcPr>
          <w:p w:rsidR="00BA436D" w:rsidRDefault="00BA436D" w:rsidP="00F645A0">
            <w:pPr>
              <w:jc w:val="center"/>
              <w:rPr>
                <w:rFonts w:ascii="Calibri" w:hAnsi="Calibri"/>
                <w:sz w:val="22"/>
                <w:szCs w:val="22"/>
              </w:rPr>
            </w:pPr>
            <w:r>
              <w:rPr>
                <w:rFonts w:ascii="Calibri" w:hAnsi="Calibri"/>
                <w:sz w:val="22"/>
                <w:szCs w:val="22"/>
              </w:rPr>
              <w:t>12</w:t>
            </w:r>
          </w:p>
        </w:tc>
      </w:tr>
      <w:tr w:rsidR="00F645A0" w:rsidTr="006D484F">
        <w:tc>
          <w:tcPr>
            <w:tcW w:w="1844"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F645A0" w:rsidRDefault="00F645A0"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F645A0" w:rsidRDefault="00F645A0" w:rsidP="00F645A0">
            <w:pPr>
              <w:rPr>
                <w:rFonts w:ascii="Calibri" w:hAnsi="Calibri"/>
                <w:sz w:val="22"/>
                <w:szCs w:val="22"/>
              </w:rPr>
            </w:pPr>
          </w:p>
        </w:tc>
        <w:tc>
          <w:tcPr>
            <w:tcW w:w="1800" w:type="dxa"/>
            <w:vAlign w:val="center"/>
          </w:tcPr>
          <w:p w:rsidR="00F645A0" w:rsidRDefault="00F645A0" w:rsidP="00F645A0">
            <w:pPr>
              <w:jc w:val="center"/>
              <w:rPr>
                <w:rFonts w:ascii="Calibri" w:hAnsi="Calibri"/>
                <w:sz w:val="22"/>
                <w:szCs w:val="22"/>
              </w:rPr>
            </w:pPr>
          </w:p>
        </w:tc>
      </w:tr>
      <w:tr w:rsidR="00B30D15" w:rsidTr="006D484F">
        <w:tc>
          <w:tcPr>
            <w:tcW w:w="1844" w:type="dxa"/>
            <w:vMerge w:val="restart"/>
          </w:tcPr>
          <w:p w:rsidR="00B30D15" w:rsidRDefault="00B30D15" w:rsidP="00E94462">
            <w:pPr>
              <w:widowControl w:val="0"/>
              <w:autoSpaceDE w:val="0"/>
              <w:autoSpaceDN w:val="0"/>
              <w:adjustRightInd w:val="0"/>
              <w:spacing w:before="120" w:line="240" w:lineRule="exact"/>
              <w:jc w:val="center"/>
              <w:rPr>
                <w:b/>
                <w:bCs/>
                <w:sz w:val="24"/>
                <w:szCs w:val="24"/>
                <w:u w:val="single"/>
                <w:lang w:val="es-ES_tradnl"/>
              </w:rPr>
            </w:pPr>
          </w:p>
          <w:p w:rsidR="00B30D15" w:rsidRDefault="00B30D15" w:rsidP="00E94462">
            <w:pPr>
              <w:widowControl w:val="0"/>
              <w:autoSpaceDE w:val="0"/>
              <w:autoSpaceDN w:val="0"/>
              <w:adjustRightInd w:val="0"/>
              <w:spacing w:before="120" w:line="240" w:lineRule="exact"/>
              <w:jc w:val="center"/>
              <w:rPr>
                <w:b/>
                <w:bCs/>
                <w:sz w:val="24"/>
                <w:szCs w:val="24"/>
                <w:u w:val="single"/>
                <w:lang w:val="es-ES_tradnl"/>
              </w:rPr>
            </w:pPr>
          </w:p>
          <w:p w:rsidR="00B30D15" w:rsidRDefault="00B30D15" w:rsidP="00E94462">
            <w:pPr>
              <w:widowControl w:val="0"/>
              <w:autoSpaceDE w:val="0"/>
              <w:autoSpaceDN w:val="0"/>
              <w:adjustRightInd w:val="0"/>
              <w:spacing w:before="120" w:line="240" w:lineRule="exact"/>
              <w:jc w:val="center"/>
              <w:rPr>
                <w:b/>
                <w:bCs/>
                <w:sz w:val="24"/>
                <w:szCs w:val="24"/>
                <w:u w:val="single"/>
                <w:lang w:val="es-ES_tradnl"/>
              </w:rPr>
            </w:pPr>
            <w:r w:rsidRPr="00E94462">
              <w:rPr>
                <w:b/>
                <w:bCs/>
                <w:sz w:val="24"/>
                <w:szCs w:val="24"/>
                <w:u w:val="single"/>
                <w:lang w:val="es-ES_tradnl"/>
              </w:rPr>
              <w:t>ACCESO AUDITORIUM</w:t>
            </w:r>
          </w:p>
        </w:tc>
        <w:tc>
          <w:tcPr>
            <w:tcW w:w="1798" w:type="dxa"/>
          </w:tcPr>
          <w:p w:rsidR="00B30D15" w:rsidRDefault="00B30D15" w:rsidP="00BA436D">
            <w:pPr>
              <w:jc w:val="center"/>
              <w:rPr>
                <w:rFonts w:ascii="Calibri" w:hAnsi="Calibri"/>
                <w:color w:val="000000"/>
                <w:sz w:val="22"/>
                <w:szCs w:val="22"/>
              </w:rPr>
            </w:pPr>
          </w:p>
          <w:p w:rsidR="00B30D15" w:rsidRDefault="00B30D15" w:rsidP="00BA436D">
            <w:pPr>
              <w:jc w:val="center"/>
              <w:rPr>
                <w:rFonts w:ascii="Calibri" w:hAnsi="Calibri"/>
                <w:color w:val="000000"/>
                <w:sz w:val="22"/>
                <w:szCs w:val="22"/>
                <w:lang w:val="es-AR" w:eastAsia="es-AR"/>
              </w:rPr>
            </w:pPr>
            <w:r>
              <w:rPr>
                <w:rFonts w:ascii="Calibri" w:hAnsi="Calibri"/>
                <w:color w:val="000000"/>
                <w:sz w:val="22"/>
                <w:szCs w:val="22"/>
              </w:rPr>
              <w:t>ESTRUCTURAS</w:t>
            </w:r>
          </w:p>
          <w:p w:rsidR="00B30D15" w:rsidRDefault="00B30D15" w:rsidP="00BA436D">
            <w:pPr>
              <w:widowControl w:val="0"/>
              <w:autoSpaceDE w:val="0"/>
              <w:autoSpaceDN w:val="0"/>
              <w:adjustRightInd w:val="0"/>
              <w:spacing w:before="120" w:line="240" w:lineRule="exact"/>
              <w:jc w:val="center"/>
              <w:rPr>
                <w:b/>
                <w:bCs/>
                <w:sz w:val="24"/>
                <w:szCs w:val="24"/>
                <w:u w:val="single"/>
                <w:lang w:val="es-ES_tradnl"/>
              </w:rPr>
            </w:pPr>
          </w:p>
        </w:tc>
        <w:tc>
          <w:tcPr>
            <w:tcW w:w="1797" w:type="dxa"/>
          </w:tcPr>
          <w:p w:rsidR="00B30D15" w:rsidRDefault="00B30D15"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vAlign w:val="center"/>
          </w:tcPr>
          <w:p w:rsidR="00B30D15" w:rsidRDefault="00B30D15" w:rsidP="00F645A0">
            <w:pPr>
              <w:rPr>
                <w:rFonts w:ascii="Calibri" w:hAnsi="Calibri"/>
                <w:color w:val="000000"/>
                <w:sz w:val="22"/>
                <w:szCs w:val="22"/>
                <w:lang w:val="es-AR" w:eastAsia="es-AR"/>
              </w:rPr>
            </w:pPr>
            <w:r>
              <w:rPr>
                <w:rFonts w:ascii="Calibri" w:hAnsi="Calibri"/>
                <w:color w:val="000000"/>
                <w:sz w:val="22"/>
                <w:szCs w:val="22"/>
              </w:rPr>
              <w:t>TRIPODES  Stand C 225</w:t>
            </w:r>
          </w:p>
        </w:tc>
        <w:tc>
          <w:tcPr>
            <w:tcW w:w="1800" w:type="dxa"/>
            <w:vAlign w:val="center"/>
          </w:tcPr>
          <w:p w:rsidR="00B30D15" w:rsidRDefault="00B30D15" w:rsidP="00F645A0">
            <w:pPr>
              <w:jc w:val="center"/>
              <w:rPr>
                <w:rFonts w:ascii="Calibri" w:hAnsi="Calibri"/>
                <w:color w:val="000000"/>
                <w:sz w:val="22"/>
                <w:szCs w:val="22"/>
              </w:rPr>
            </w:pPr>
            <w:r>
              <w:rPr>
                <w:rFonts w:ascii="Calibri" w:hAnsi="Calibri"/>
                <w:color w:val="000000"/>
                <w:sz w:val="22"/>
                <w:szCs w:val="22"/>
              </w:rPr>
              <w:t>2</w:t>
            </w:r>
          </w:p>
        </w:tc>
      </w:tr>
      <w:tr w:rsidR="00B30D15" w:rsidTr="00F522E2">
        <w:tc>
          <w:tcPr>
            <w:tcW w:w="1844" w:type="dxa"/>
            <w:vMerge/>
          </w:tcPr>
          <w:p w:rsidR="00B30D15" w:rsidRDefault="00B30D15" w:rsidP="00BA436D">
            <w:pPr>
              <w:widowControl w:val="0"/>
              <w:autoSpaceDE w:val="0"/>
              <w:autoSpaceDN w:val="0"/>
              <w:adjustRightInd w:val="0"/>
              <w:spacing w:before="120" w:line="240" w:lineRule="exact"/>
              <w:jc w:val="both"/>
              <w:rPr>
                <w:b/>
                <w:bCs/>
                <w:sz w:val="24"/>
                <w:szCs w:val="24"/>
                <w:u w:val="single"/>
                <w:lang w:val="es-ES_tradnl"/>
              </w:rPr>
            </w:pPr>
          </w:p>
        </w:tc>
        <w:tc>
          <w:tcPr>
            <w:tcW w:w="1798" w:type="dxa"/>
            <w:vMerge w:val="restart"/>
            <w:vAlign w:val="center"/>
          </w:tcPr>
          <w:p w:rsidR="00B30D15" w:rsidRDefault="00B30D15" w:rsidP="00BA436D">
            <w:pPr>
              <w:jc w:val="center"/>
              <w:rPr>
                <w:rFonts w:ascii="Calibri" w:hAnsi="Calibri"/>
                <w:color w:val="000000"/>
                <w:sz w:val="22"/>
                <w:szCs w:val="22"/>
                <w:lang w:val="es-AR" w:eastAsia="es-AR"/>
              </w:rPr>
            </w:pPr>
            <w:r>
              <w:rPr>
                <w:rFonts w:ascii="Calibri" w:hAnsi="Calibri"/>
                <w:color w:val="000000"/>
                <w:sz w:val="22"/>
                <w:szCs w:val="22"/>
              </w:rPr>
              <w:t>LUMINARIAS</w:t>
            </w:r>
          </w:p>
        </w:tc>
        <w:tc>
          <w:tcPr>
            <w:tcW w:w="1797" w:type="dxa"/>
          </w:tcPr>
          <w:p w:rsidR="00B30D15" w:rsidRDefault="00B30D15" w:rsidP="00BA436D">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B30D15" w:rsidRDefault="00B30D15" w:rsidP="00BA436D">
            <w:pPr>
              <w:rPr>
                <w:rFonts w:ascii="Calibri" w:hAnsi="Calibri"/>
                <w:color w:val="000000"/>
                <w:sz w:val="22"/>
                <w:szCs w:val="22"/>
              </w:rPr>
            </w:pPr>
            <w:proofErr w:type="spellStart"/>
            <w:r>
              <w:rPr>
                <w:rFonts w:ascii="Calibri" w:hAnsi="Calibri"/>
                <w:color w:val="000000"/>
                <w:sz w:val="22"/>
                <w:szCs w:val="22"/>
              </w:rPr>
              <w:t>Power</w:t>
            </w:r>
            <w:proofErr w:type="spellEnd"/>
            <w:r>
              <w:rPr>
                <w:rFonts w:ascii="Calibri" w:hAnsi="Calibri"/>
                <w:color w:val="000000"/>
                <w:sz w:val="22"/>
                <w:szCs w:val="22"/>
              </w:rPr>
              <w:t xml:space="preserve"> Bank 8 Lámparas 1.20 </w:t>
            </w:r>
            <w:proofErr w:type="spellStart"/>
            <w:r>
              <w:rPr>
                <w:rFonts w:ascii="Calibri" w:hAnsi="Calibri"/>
                <w:color w:val="000000"/>
                <w:sz w:val="22"/>
                <w:szCs w:val="22"/>
              </w:rPr>
              <w:t>mts</w:t>
            </w:r>
            <w:proofErr w:type="spellEnd"/>
          </w:p>
        </w:tc>
        <w:tc>
          <w:tcPr>
            <w:tcW w:w="1800" w:type="dxa"/>
            <w:vAlign w:val="center"/>
          </w:tcPr>
          <w:p w:rsidR="00B30D15" w:rsidRDefault="00B30D15" w:rsidP="00BA436D">
            <w:pPr>
              <w:jc w:val="center"/>
              <w:rPr>
                <w:rFonts w:ascii="Calibri" w:hAnsi="Calibri"/>
                <w:color w:val="000000"/>
                <w:sz w:val="22"/>
                <w:szCs w:val="22"/>
              </w:rPr>
            </w:pPr>
            <w:r>
              <w:rPr>
                <w:rFonts w:ascii="Calibri" w:hAnsi="Calibri"/>
                <w:color w:val="000000"/>
                <w:sz w:val="22"/>
                <w:szCs w:val="22"/>
              </w:rPr>
              <w:t>2</w:t>
            </w:r>
          </w:p>
        </w:tc>
      </w:tr>
      <w:tr w:rsidR="00B30D15" w:rsidTr="00F522E2">
        <w:tc>
          <w:tcPr>
            <w:tcW w:w="1844" w:type="dxa"/>
            <w:vMerge/>
          </w:tcPr>
          <w:p w:rsidR="00B30D15" w:rsidRDefault="00B30D15" w:rsidP="00BA436D">
            <w:pPr>
              <w:widowControl w:val="0"/>
              <w:autoSpaceDE w:val="0"/>
              <w:autoSpaceDN w:val="0"/>
              <w:adjustRightInd w:val="0"/>
              <w:spacing w:before="120" w:line="240" w:lineRule="exact"/>
              <w:jc w:val="both"/>
              <w:rPr>
                <w:b/>
                <w:bCs/>
                <w:sz w:val="24"/>
                <w:szCs w:val="24"/>
                <w:u w:val="single"/>
                <w:lang w:val="es-ES_tradnl"/>
              </w:rPr>
            </w:pPr>
          </w:p>
        </w:tc>
        <w:tc>
          <w:tcPr>
            <w:tcW w:w="1798" w:type="dxa"/>
            <w:vMerge/>
            <w:vAlign w:val="center"/>
          </w:tcPr>
          <w:p w:rsidR="00B30D15" w:rsidRDefault="00B30D15" w:rsidP="00BA436D">
            <w:pPr>
              <w:rPr>
                <w:rFonts w:ascii="Calibri" w:hAnsi="Calibri"/>
                <w:color w:val="000000"/>
                <w:sz w:val="22"/>
                <w:szCs w:val="22"/>
              </w:rPr>
            </w:pPr>
          </w:p>
        </w:tc>
        <w:tc>
          <w:tcPr>
            <w:tcW w:w="1797" w:type="dxa"/>
          </w:tcPr>
          <w:p w:rsidR="00B30D15" w:rsidRDefault="00B30D15" w:rsidP="00BA436D">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B30D15" w:rsidRDefault="00B30D15" w:rsidP="00BA436D">
            <w:pPr>
              <w:rPr>
                <w:rFonts w:ascii="Calibri" w:hAnsi="Calibri"/>
                <w:color w:val="000000"/>
                <w:sz w:val="22"/>
                <w:szCs w:val="22"/>
              </w:rPr>
            </w:pPr>
            <w:r>
              <w:rPr>
                <w:rFonts w:ascii="Calibri" w:hAnsi="Calibri"/>
                <w:color w:val="000000"/>
                <w:sz w:val="22"/>
                <w:szCs w:val="22"/>
              </w:rPr>
              <w:t>PAR 64 MFL CON BASE DE PISO</w:t>
            </w:r>
          </w:p>
        </w:tc>
        <w:tc>
          <w:tcPr>
            <w:tcW w:w="1800" w:type="dxa"/>
            <w:vAlign w:val="center"/>
          </w:tcPr>
          <w:p w:rsidR="00B30D15" w:rsidRDefault="00B30D15" w:rsidP="00BA436D">
            <w:pPr>
              <w:jc w:val="center"/>
              <w:rPr>
                <w:rFonts w:ascii="Calibri" w:hAnsi="Calibri"/>
                <w:color w:val="000000"/>
                <w:sz w:val="22"/>
                <w:szCs w:val="22"/>
              </w:rPr>
            </w:pPr>
            <w:r>
              <w:rPr>
                <w:rFonts w:ascii="Calibri" w:hAnsi="Calibri"/>
                <w:color w:val="000000"/>
                <w:sz w:val="22"/>
                <w:szCs w:val="22"/>
              </w:rPr>
              <w:t>4</w:t>
            </w:r>
          </w:p>
        </w:tc>
      </w:tr>
      <w:tr w:rsidR="006D484F" w:rsidTr="006D484F">
        <w:tc>
          <w:tcPr>
            <w:tcW w:w="1844" w:type="dxa"/>
            <w:vMerge w:val="restart"/>
          </w:tcPr>
          <w:p w:rsidR="00C079B5" w:rsidRDefault="00C079B5" w:rsidP="006D484F">
            <w:pPr>
              <w:widowControl w:val="0"/>
              <w:autoSpaceDE w:val="0"/>
              <w:autoSpaceDN w:val="0"/>
              <w:adjustRightInd w:val="0"/>
              <w:spacing w:before="120" w:line="240" w:lineRule="exact"/>
              <w:jc w:val="center"/>
              <w:rPr>
                <w:b/>
                <w:bCs/>
                <w:sz w:val="24"/>
                <w:szCs w:val="24"/>
                <w:u w:val="single"/>
                <w:lang w:val="es-ES_tradnl"/>
              </w:rPr>
            </w:pPr>
          </w:p>
          <w:p w:rsidR="00C079B5" w:rsidRDefault="00C079B5" w:rsidP="006D484F">
            <w:pPr>
              <w:widowControl w:val="0"/>
              <w:autoSpaceDE w:val="0"/>
              <w:autoSpaceDN w:val="0"/>
              <w:adjustRightInd w:val="0"/>
              <w:spacing w:before="120" w:line="240" w:lineRule="exact"/>
              <w:jc w:val="center"/>
              <w:rPr>
                <w:b/>
                <w:bCs/>
                <w:sz w:val="24"/>
                <w:szCs w:val="24"/>
                <w:u w:val="single"/>
                <w:lang w:val="es-ES_tradnl"/>
              </w:rPr>
            </w:pPr>
          </w:p>
          <w:p w:rsidR="00C079B5" w:rsidRDefault="00C079B5" w:rsidP="006D484F">
            <w:pPr>
              <w:widowControl w:val="0"/>
              <w:autoSpaceDE w:val="0"/>
              <w:autoSpaceDN w:val="0"/>
              <w:adjustRightInd w:val="0"/>
              <w:spacing w:before="120" w:line="240" w:lineRule="exact"/>
              <w:jc w:val="center"/>
              <w:rPr>
                <w:b/>
                <w:bCs/>
                <w:sz w:val="24"/>
                <w:szCs w:val="24"/>
                <w:u w:val="single"/>
                <w:lang w:val="es-ES_tradnl"/>
              </w:rPr>
            </w:pPr>
          </w:p>
          <w:p w:rsidR="006D484F" w:rsidRDefault="006D484F" w:rsidP="006D484F">
            <w:pPr>
              <w:widowControl w:val="0"/>
              <w:autoSpaceDE w:val="0"/>
              <w:autoSpaceDN w:val="0"/>
              <w:adjustRightInd w:val="0"/>
              <w:spacing w:before="120" w:line="240" w:lineRule="exact"/>
              <w:jc w:val="center"/>
              <w:rPr>
                <w:b/>
                <w:bCs/>
                <w:sz w:val="24"/>
                <w:szCs w:val="24"/>
                <w:u w:val="single"/>
                <w:lang w:val="es-ES_tradnl"/>
              </w:rPr>
            </w:pPr>
            <w:r w:rsidRPr="006D484F">
              <w:rPr>
                <w:b/>
                <w:bCs/>
                <w:sz w:val="24"/>
                <w:szCs w:val="24"/>
                <w:u w:val="single"/>
                <w:lang w:val="es-ES_tradnl"/>
              </w:rPr>
              <w:t>PANTALLA EXTERIOR</w:t>
            </w:r>
          </w:p>
        </w:tc>
        <w:tc>
          <w:tcPr>
            <w:tcW w:w="1798" w:type="dxa"/>
          </w:tcPr>
          <w:p w:rsidR="006D484F" w:rsidRDefault="006D484F" w:rsidP="00FB23A4">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6D484F" w:rsidRDefault="006D484F" w:rsidP="00686A25">
            <w:pPr>
              <w:jc w:val="center"/>
              <w:rPr>
                <w:rFonts w:ascii="Calibri" w:hAnsi="Calibri"/>
                <w:color w:val="000000"/>
                <w:sz w:val="22"/>
                <w:szCs w:val="22"/>
                <w:lang w:val="es-AR" w:eastAsia="es-AR"/>
              </w:rPr>
            </w:pPr>
            <w:r>
              <w:rPr>
                <w:rFonts w:ascii="Calibri" w:hAnsi="Calibri"/>
                <w:color w:val="000000"/>
                <w:sz w:val="22"/>
                <w:szCs w:val="22"/>
              </w:rPr>
              <w:t>CENEFA</w:t>
            </w:r>
          </w:p>
          <w:p w:rsidR="006D484F" w:rsidRDefault="006D484F" w:rsidP="00FB23A4">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6D484F" w:rsidRDefault="006D484F" w:rsidP="00FB23A4">
            <w:pPr>
              <w:rPr>
                <w:rFonts w:ascii="Calibri" w:hAnsi="Calibri"/>
                <w:color w:val="000000"/>
                <w:sz w:val="22"/>
                <w:szCs w:val="22"/>
                <w:lang w:val="es-AR" w:eastAsia="es-AR"/>
              </w:rPr>
            </w:pPr>
            <w:r>
              <w:rPr>
                <w:rFonts w:ascii="Calibri" w:hAnsi="Calibri"/>
                <w:color w:val="000000"/>
                <w:sz w:val="22"/>
                <w:szCs w:val="22"/>
              </w:rPr>
              <w:t>PAR 64</w:t>
            </w:r>
          </w:p>
        </w:tc>
        <w:tc>
          <w:tcPr>
            <w:tcW w:w="1800" w:type="dxa"/>
            <w:vAlign w:val="center"/>
          </w:tcPr>
          <w:p w:rsidR="006D484F" w:rsidRDefault="006D484F" w:rsidP="00FB23A4">
            <w:pPr>
              <w:jc w:val="center"/>
              <w:rPr>
                <w:rFonts w:ascii="Calibri" w:hAnsi="Calibri"/>
                <w:color w:val="000000"/>
                <w:sz w:val="22"/>
                <w:szCs w:val="22"/>
              </w:rPr>
            </w:pPr>
            <w:r>
              <w:rPr>
                <w:rFonts w:ascii="Calibri" w:hAnsi="Calibri"/>
                <w:color w:val="000000"/>
                <w:sz w:val="22"/>
                <w:szCs w:val="22"/>
              </w:rPr>
              <w:t>8</w:t>
            </w:r>
          </w:p>
        </w:tc>
      </w:tr>
      <w:tr w:rsidR="006D484F" w:rsidTr="006D484F">
        <w:tc>
          <w:tcPr>
            <w:tcW w:w="1844" w:type="dxa"/>
            <w:vMerge/>
          </w:tcPr>
          <w:p w:rsidR="006D484F" w:rsidRDefault="006D484F" w:rsidP="005829F1">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6D484F" w:rsidRDefault="006D484F" w:rsidP="005829F1">
            <w:pPr>
              <w:widowControl w:val="0"/>
              <w:autoSpaceDE w:val="0"/>
              <w:autoSpaceDN w:val="0"/>
              <w:adjustRightInd w:val="0"/>
              <w:spacing w:before="120" w:line="240" w:lineRule="exact"/>
              <w:jc w:val="both"/>
              <w:rPr>
                <w:b/>
                <w:bCs/>
                <w:sz w:val="24"/>
                <w:szCs w:val="24"/>
                <w:u w:val="single"/>
                <w:lang w:val="es-ES_tradnl"/>
              </w:rPr>
            </w:pPr>
          </w:p>
        </w:tc>
        <w:tc>
          <w:tcPr>
            <w:tcW w:w="1797" w:type="dxa"/>
            <w:vMerge w:val="restart"/>
            <w:vAlign w:val="center"/>
          </w:tcPr>
          <w:p w:rsidR="006D484F" w:rsidRDefault="006D484F" w:rsidP="005829F1">
            <w:pPr>
              <w:jc w:val="center"/>
              <w:rPr>
                <w:rFonts w:ascii="Calibri" w:hAnsi="Calibri"/>
                <w:color w:val="000000"/>
                <w:sz w:val="22"/>
                <w:szCs w:val="22"/>
                <w:lang w:val="es-AR" w:eastAsia="es-AR"/>
              </w:rPr>
            </w:pPr>
            <w:r>
              <w:rPr>
                <w:rFonts w:ascii="Calibri" w:hAnsi="Calibri"/>
                <w:color w:val="000000"/>
                <w:sz w:val="22"/>
                <w:szCs w:val="22"/>
              </w:rPr>
              <w:t>PUBLICO</w:t>
            </w:r>
          </w:p>
        </w:tc>
        <w:tc>
          <w:tcPr>
            <w:tcW w:w="1804" w:type="dxa"/>
          </w:tcPr>
          <w:p w:rsidR="006D484F" w:rsidRDefault="006D484F" w:rsidP="005829F1">
            <w:pPr>
              <w:rPr>
                <w:rFonts w:ascii="Calibri" w:hAnsi="Calibri"/>
                <w:color w:val="000000"/>
                <w:sz w:val="22"/>
                <w:szCs w:val="22"/>
              </w:rPr>
            </w:pPr>
            <w:r>
              <w:rPr>
                <w:rFonts w:ascii="Calibri" w:hAnsi="Calibri"/>
                <w:color w:val="000000"/>
                <w:sz w:val="22"/>
                <w:szCs w:val="22"/>
              </w:rPr>
              <w:t>HQI</w:t>
            </w:r>
          </w:p>
        </w:tc>
        <w:tc>
          <w:tcPr>
            <w:tcW w:w="1800" w:type="dxa"/>
            <w:vAlign w:val="center"/>
          </w:tcPr>
          <w:p w:rsidR="006D484F" w:rsidRDefault="006D484F" w:rsidP="005829F1">
            <w:pPr>
              <w:jc w:val="center"/>
              <w:rPr>
                <w:rFonts w:ascii="Calibri" w:hAnsi="Calibri"/>
                <w:color w:val="000000"/>
                <w:sz w:val="22"/>
                <w:szCs w:val="22"/>
              </w:rPr>
            </w:pPr>
            <w:r>
              <w:rPr>
                <w:rFonts w:ascii="Calibri" w:hAnsi="Calibri"/>
                <w:color w:val="000000"/>
                <w:sz w:val="22"/>
                <w:szCs w:val="22"/>
              </w:rPr>
              <w:t>8</w:t>
            </w:r>
          </w:p>
        </w:tc>
      </w:tr>
      <w:tr w:rsidR="006D484F" w:rsidTr="006D484F">
        <w:tc>
          <w:tcPr>
            <w:tcW w:w="1844" w:type="dxa"/>
            <w:vMerge/>
          </w:tcPr>
          <w:p w:rsidR="006D484F" w:rsidRDefault="006D484F" w:rsidP="005829F1">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6D484F" w:rsidRDefault="006D484F" w:rsidP="005829F1">
            <w:pPr>
              <w:widowControl w:val="0"/>
              <w:autoSpaceDE w:val="0"/>
              <w:autoSpaceDN w:val="0"/>
              <w:adjustRightInd w:val="0"/>
              <w:spacing w:before="120" w:line="240" w:lineRule="exact"/>
              <w:jc w:val="both"/>
              <w:rPr>
                <w:b/>
                <w:bCs/>
                <w:sz w:val="24"/>
                <w:szCs w:val="24"/>
                <w:u w:val="single"/>
                <w:lang w:val="es-ES_tradnl"/>
              </w:rPr>
            </w:pPr>
          </w:p>
        </w:tc>
        <w:tc>
          <w:tcPr>
            <w:tcW w:w="1797" w:type="dxa"/>
            <w:vMerge/>
            <w:vAlign w:val="center"/>
          </w:tcPr>
          <w:p w:rsidR="006D484F" w:rsidRDefault="006D484F" w:rsidP="005829F1">
            <w:pPr>
              <w:rPr>
                <w:rFonts w:ascii="Calibri" w:hAnsi="Calibri"/>
                <w:color w:val="000000"/>
                <w:sz w:val="22"/>
                <w:szCs w:val="22"/>
              </w:rPr>
            </w:pPr>
          </w:p>
        </w:tc>
        <w:tc>
          <w:tcPr>
            <w:tcW w:w="1804" w:type="dxa"/>
          </w:tcPr>
          <w:p w:rsidR="006D484F" w:rsidRDefault="006D484F" w:rsidP="005829F1">
            <w:pPr>
              <w:rPr>
                <w:rFonts w:ascii="Calibri" w:hAnsi="Calibri"/>
                <w:color w:val="000000"/>
                <w:sz w:val="22"/>
                <w:szCs w:val="22"/>
              </w:rPr>
            </w:pPr>
            <w:r>
              <w:rPr>
                <w:rFonts w:ascii="Calibri" w:hAnsi="Calibri"/>
                <w:color w:val="000000"/>
                <w:sz w:val="22"/>
                <w:szCs w:val="22"/>
              </w:rPr>
              <w:t>MINI BRUT</w:t>
            </w:r>
          </w:p>
        </w:tc>
        <w:tc>
          <w:tcPr>
            <w:tcW w:w="1800" w:type="dxa"/>
            <w:vAlign w:val="center"/>
          </w:tcPr>
          <w:p w:rsidR="006D484F" w:rsidRDefault="006D484F" w:rsidP="005829F1">
            <w:pPr>
              <w:jc w:val="center"/>
              <w:rPr>
                <w:rFonts w:ascii="Calibri" w:hAnsi="Calibri"/>
                <w:color w:val="000000"/>
                <w:sz w:val="22"/>
                <w:szCs w:val="22"/>
              </w:rPr>
            </w:pPr>
            <w:r>
              <w:rPr>
                <w:rFonts w:ascii="Calibri" w:hAnsi="Calibri"/>
                <w:color w:val="000000"/>
                <w:sz w:val="22"/>
                <w:szCs w:val="22"/>
              </w:rPr>
              <w:t>4</w:t>
            </w:r>
          </w:p>
        </w:tc>
      </w:tr>
      <w:tr w:rsidR="006D484F" w:rsidTr="006D484F">
        <w:tc>
          <w:tcPr>
            <w:tcW w:w="1844" w:type="dxa"/>
            <w:vMerge/>
          </w:tcPr>
          <w:p w:rsidR="006D484F" w:rsidRDefault="006D484F" w:rsidP="00686A25">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6D484F" w:rsidRDefault="006D484F" w:rsidP="00686A25">
            <w:pPr>
              <w:widowControl w:val="0"/>
              <w:autoSpaceDE w:val="0"/>
              <w:autoSpaceDN w:val="0"/>
              <w:adjustRightInd w:val="0"/>
              <w:spacing w:before="120" w:line="240" w:lineRule="exact"/>
              <w:jc w:val="both"/>
              <w:rPr>
                <w:b/>
                <w:bCs/>
                <w:sz w:val="24"/>
                <w:szCs w:val="24"/>
                <w:u w:val="single"/>
                <w:lang w:val="es-ES_tradnl"/>
              </w:rPr>
            </w:pPr>
          </w:p>
        </w:tc>
        <w:tc>
          <w:tcPr>
            <w:tcW w:w="1797" w:type="dxa"/>
            <w:vAlign w:val="center"/>
          </w:tcPr>
          <w:p w:rsidR="006D484F" w:rsidRDefault="006D484F" w:rsidP="00686A25">
            <w:pPr>
              <w:jc w:val="center"/>
              <w:rPr>
                <w:rFonts w:ascii="Calibri" w:hAnsi="Calibri"/>
                <w:color w:val="000000"/>
                <w:sz w:val="22"/>
                <w:szCs w:val="22"/>
                <w:lang w:val="es-AR" w:eastAsia="es-AR"/>
              </w:rPr>
            </w:pPr>
            <w:r>
              <w:rPr>
                <w:rFonts w:ascii="Calibri" w:hAnsi="Calibri"/>
                <w:color w:val="000000"/>
                <w:sz w:val="22"/>
                <w:szCs w:val="22"/>
              </w:rPr>
              <w:t xml:space="preserve">STACK </w:t>
            </w:r>
          </w:p>
        </w:tc>
        <w:tc>
          <w:tcPr>
            <w:tcW w:w="1804" w:type="dxa"/>
          </w:tcPr>
          <w:p w:rsidR="006D484F" w:rsidRDefault="006D484F" w:rsidP="00686A25">
            <w:pPr>
              <w:rPr>
                <w:rFonts w:ascii="Calibri" w:hAnsi="Calibri"/>
                <w:color w:val="000000"/>
                <w:sz w:val="22"/>
                <w:szCs w:val="22"/>
              </w:rPr>
            </w:pPr>
            <w:r>
              <w:rPr>
                <w:rFonts w:ascii="Calibri" w:hAnsi="Calibri"/>
                <w:color w:val="000000"/>
                <w:sz w:val="22"/>
                <w:szCs w:val="22"/>
              </w:rPr>
              <w:t>PAR 64</w:t>
            </w:r>
          </w:p>
        </w:tc>
        <w:tc>
          <w:tcPr>
            <w:tcW w:w="1800" w:type="dxa"/>
            <w:vAlign w:val="center"/>
          </w:tcPr>
          <w:p w:rsidR="006D484F" w:rsidRDefault="006D484F" w:rsidP="00686A25">
            <w:pPr>
              <w:jc w:val="center"/>
              <w:rPr>
                <w:rFonts w:ascii="Calibri" w:hAnsi="Calibri"/>
                <w:color w:val="000000"/>
                <w:sz w:val="22"/>
                <w:szCs w:val="22"/>
              </w:rPr>
            </w:pPr>
            <w:r>
              <w:rPr>
                <w:rFonts w:ascii="Calibri" w:hAnsi="Calibri"/>
                <w:color w:val="000000"/>
                <w:sz w:val="22"/>
                <w:szCs w:val="22"/>
              </w:rPr>
              <w:t>16</w:t>
            </w:r>
          </w:p>
        </w:tc>
      </w:tr>
      <w:tr w:rsidR="006D484F" w:rsidTr="006D484F">
        <w:tc>
          <w:tcPr>
            <w:tcW w:w="1844" w:type="dxa"/>
            <w:vMerge/>
          </w:tcPr>
          <w:p w:rsidR="006D484F" w:rsidRDefault="006D484F" w:rsidP="00686A25">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6D484F" w:rsidRDefault="006D484F" w:rsidP="00686A25">
            <w:pPr>
              <w:widowControl w:val="0"/>
              <w:autoSpaceDE w:val="0"/>
              <w:autoSpaceDN w:val="0"/>
              <w:adjustRightInd w:val="0"/>
              <w:spacing w:before="120" w:line="240" w:lineRule="exact"/>
              <w:jc w:val="both"/>
              <w:rPr>
                <w:b/>
                <w:bCs/>
                <w:sz w:val="24"/>
                <w:szCs w:val="24"/>
                <w:u w:val="single"/>
                <w:lang w:val="es-ES_tradnl"/>
              </w:rPr>
            </w:pPr>
          </w:p>
        </w:tc>
        <w:tc>
          <w:tcPr>
            <w:tcW w:w="1797" w:type="dxa"/>
            <w:vAlign w:val="center"/>
          </w:tcPr>
          <w:p w:rsidR="006D484F" w:rsidRDefault="006D484F" w:rsidP="00686A25">
            <w:pPr>
              <w:jc w:val="center"/>
              <w:rPr>
                <w:rFonts w:ascii="Calibri" w:hAnsi="Calibri"/>
                <w:color w:val="000000"/>
                <w:sz w:val="22"/>
                <w:szCs w:val="22"/>
              </w:rPr>
            </w:pPr>
            <w:r>
              <w:rPr>
                <w:rFonts w:ascii="Calibri" w:hAnsi="Calibri"/>
                <w:color w:val="000000"/>
                <w:sz w:val="22"/>
                <w:szCs w:val="22"/>
              </w:rPr>
              <w:t>LATERALES PANTALLAS</w:t>
            </w:r>
          </w:p>
        </w:tc>
        <w:tc>
          <w:tcPr>
            <w:tcW w:w="1804" w:type="dxa"/>
          </w:tcPr>
          <w:p w:rsidR="006D484F" w:rsidRDefault="006D484F" w:rsidP="00686A25">
            <w:pPr>
              <w:rPr>
                <w:rFonts w:ascii="Calibri" w:hAnsi="Calibri"/>
                <w:color w:val="000000"/>
                <w:sz w:val="22"/>
                <w:szCs w:val="22"/>
              </w:rPr>
            </w:pPr>
            <w:r>
              <w:rPr>
                <w:rFonts w:ascii="Calibri" w:hAnsi="Calibri"/>
                <w:color w:val="000000"/>
                <w:sz w:val="22"/>
                <w:szCs w:val="22"/>
              </w:rPr>
              <w:t>PAR 64</w:t>
            </w:r>
          </w:p>
        </w:tc>
        <w:tc>
          <w:tcPr>
            <w:tcW w:w="1800" w:type="dxa"/>
            <w:vAlign w:val="center"/>
          </w:tcPr>
          <w:p w:rsidR="006D484F" w:rsidRDefault="006D484F" w:rsidP="00686A25">
            <w:pPr>
              <w:jc w:val="center"/>
              <w:rPr>
                <w:rFonts w:ascii="Calibri" w:hAnsi="Calibri"/>
                <w:color w:val="000000"/>
                <w:sz w:val="22"/>
                <w:szCs w:val="22"/>
              </w:rPr>
            </w:pPr>
            <w:r>
              <w:rPr>
                <w:rFonts w:ascii="Calibri" w:hAnsi="Calibri"/>
                <w:color w:val="000000"/>
                <w:sz w:val="22"/>
                <w:szCs w:val="22"/>
              </w:rPr>
              <w:t>16</w:t>
            </w:r>
          </w:p>
        </w:tc>
      </w:tr>
      <w:tr w:rsidR="006D484F" w:rsidTr="00036122">
        <w:trPr>
          <w:trHeight w:val="1084"/>
        </w:trPr>
        <w:tc>
          <w:tcPr>
            <w:tcW w:w="1844" w:type="dxa"/>
            <w:vMerge/>
          </w:tcPr>
          <w:p w:rsidR="006D484F" w:rsidRDefault="006D484F" w:rsidP="00686A25">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6D484F" w:rsidRDefault="006D484F" w:rsidP="00686A25">
            <w:pPr>
              <w:widowControl w:val="0"/>
              <w:autoSpaceDE w:val="0"/>
              <w:autoSpaceDN w:val="0"/>
              <w:adjustRightInd w:val="0"/>
              <w:spacing w:before="120" w:line="240" w:lineRule="exact"/>
              <w:jc w:val="both"/>
              <w:rPr>
                <w:b/>
                <w:bCs/>
                <w:sz w:val="24"/>
                <w:szCs w:val="24"/>
                <w:u w:val="single"/>
                <w:lang w:val="es-ES_tradnl"/>
              </w:rPr>
            </w:pPr>
          </w:p>
        </w:tc>
        <w:tc>
          <w:tcPr>
            <w:tcW w:w="1797" w:type="dxa"/>
            <w:vAlign w:val="center"/>
          </w:tcPr>
          <w:p w:rsidR="006D484F" w:rsidRDefault="006D484F" w:rsidP="00686A25">
            <w:pPr>
              <w:jc w:val="center"/>
              <w:rPr>
                <w:rFonts w:ascii="Calibri" w:hAnsi="Calibri"/>
                <w:color w:val="000000"/>
                <w:sz w:val="22"/>
                <w:szCs w:val="22"/>
              </w:rPr>
            </w:pPr>
            <w:r>
              <w:rPr>
                <w:rFonts w:ascii="Calibri" w:hAnsi="Calibri"/>
                <w:color w:val="000000"/>
                <w:sz w:val="22"/>
                <w:szCs w:val="22"/>
              </w:rPr>
              <w:t xml:space="preserve">CARAS MANGRULLO X 4 </w:t>
            </w:r>
          </w:p>
        </w:tc>
        <w:tc>
          <w:tcPr>
            <w:tcW w:w="1804" w:type="dxa"/>
          </w:tcPr>
          <w:p w:rsidR="006D484F" w:rsidRDefault="006D484F" w:rsidP="00686A25">
            <w:pPr>
              <w:rPr>
                <w:rFonts w:ascii="Calibri" w:hAnsi="Calibri"/>
                <w:color w:val="000000"/>
                <w:sz w:val="22"/>
                <w:szCs w:val="22"/>
              </w:rPr>
            </w:pPr>
            <w:r>
              <w:rPr>
                <w:rFonts w:ascii="Calibri" w:hAnsi="Calibri"/>
                <w:color w:val="000000"/>
                <w:sz w:val="22"/>
                <w:szCs w:val="22"/>
              </w:rPr>
              <w:t>PAR 64</w:t>
            </w:r>
          </w:p>
        </w:tc>
        <w:tc>
          <w:tcPr>
            <w:tcW w:w="1800" w:type="dxa"/>
            <w:vAlign w:val="center"/>
          </w:tcPr>
          <w:p w:rsidR="006D484F" w:rsidRDefault="006D484F" w:rsidP="00686A25">
            <w:pPr>
              <w:jc w:val="center"/>
              <w:rPr>
                <w:rFonts w:ascii="Calibri" w:hAnsi="Calibri"/>
                <w:color w:val="000000"/>
                <w:sz w:val="22"/>
                <w:szCs w:val="22"/>
              </w:rPr>
            </w:pPr>
            <w:r>
              <w:rPr>
                <w:rFonts w:ascii="Calibri" w:hAnsi="Calibri"/>
                <w:color w:val="000000"/>
                <w:sz w:val="22"/>
                <w:szCs w:val="22"/>
              </w:rPr>
              <w:t>16</w:t>
            </w:r>
          </w:p>
        </w:tc>
      </w:tr>
      <w:tr w:rsidR="00C079B5" w:rsidTr="006D484F">
        <w:tc>
          <w:tcPr>
            <w:tcW w:w="1844" w:type="dxa"/>
            <w:vMerge w:val="restart"/>
          </w:tcPr>
          <w:p w:rsidR="00C079B5" w:rsidRDefault="00036122" w:rsidP="00C079B5">
            <w:pPr>
              <w:widowControl w:val="0"/>
              <w:autoSpaceDE w:val="0"/>
              <w:autoSpaceDN w:val="0"/>
              <w:adjustRightInd w:val="0"/>
              <w:spacing w:before="120" w:line="240" w:lineRule="exact"/>
              <w:jc w:val="center"/>
              <w:rPr>
                <w:b/>
                <w:bCs/>
                <w:sz w:val="24"/>
                <w:szCs w:val="24"/>
                <w:u w:val="single"/>
                <w:lang w:val="es-ES_tradnl"/>
              </w:rPr>
            </w:pPr>
            <w:r>
              <w:rPr>
                <w:b/>
                <w:bCs/>
                <w:sz w:val="24"/>
                <w:szCs w:val="24"/>
                <w:u w:val="single"/>
                <w:lang w:val="es-ES_tradnl"/>
              </w:rPr>
              <w:t>26 de noviembre</w:t>
            </w:r>
          </w:p>
          <w:p w:rsidR="00036122" w:rsidRDefault="00036122" w:rsidP="00C079B5">
            <w:pPr>
              <w:widowControl w:val="0"/>
              <w:autoSpaceDE w:val="0"/>
              <w:autoSpaceDN w:val="0"/>
              <w:adjustRightInd w:val="0"/>
              <w:spacing w:before="120" w:line="240" w:lineRule="exact"/>
              <w:jc w:val="center"/>
              <w:rPr>
                <w:b/>
                <w:bCs/>
                <w:sz w:val="24"/>
                <w:szCs w:val="24"/>
                <w:u w:val="single"/>
                <w:lang w:val="es-ES_tradnl"/>
              </w:rPr>
            </w:pPr>
          </w:p>
          <w:p w:rsidR="00036122" w:rsidRDefault="00036122" w:rsidP="00C079B5">
            <w:pPr>
              <w:widowControl w:val="0"/>
              <w:autoSpaceDE w:val="0"/>
              <w:autoSpaceDN w:val="0"/>
              <w:adjustRightInd w:val="0"/>
              <w:spacing w:before="120" w:line="240" w:lineRule="exact"/>
              <w:jc w:val="center"/>
              <w:rPr>
                <w:b/>
                <w:bCs/>
                <w:sz w:val="24"/>
                <w:szCs w:val="24"/>
                <w:u w:val="single"/>
                <w:lang w:val="es-ES_tradnl"/>
              </w:rPr>
            </w:pPr>
          </w:p>
          <w:p w:rsidR="00C079B5" w:rsidRDefault="00C079B5" w:rsidP="00C079B5">
            <w:pPr>
              <w:widowControl w:val="0"/>
              <w:autoSpaceDE w:val="0"/>
              <w:autoSpaceDN w:val="0"/>
              <w:adjustRightInd w:val="0"/>
              <w:spacing w:before="120" w:line="240" w:lineRule="exact"/>
              <w:jc w:val="center"/>
              <w:rPr>
                <w:b/>
                <w:bCs/>
                <w:sz w:val="24"/>
                <w:szCs w:val="24"/>
                <w:u w:val="single"/>
                <w:lang w:val="es-ES_tradnl"/>
              </w:rPr>
            </w:pPr>
          </w:p>
          <w:p w:rsidR="00C079B5" w:rsidRDefault="00C079B5" w:rsidP="00C079B5">
            <w:pPr>
              <w:widowControl w:val="0"/>
              <w:autoSpaceDE w:val="0"/>
              <w:autoSpaceDN w:val="0"/>
              <w:adjustRightInd w:val="0"/>
              <w:spacing w:before="120" w:line="240" w:lineRule="exact"/>
              <w:jc w:val="center"/>
              <w:rPr>
                <w:b/>
                <w:bCs/>
                <w:sz w:val="24"/>
                <w:szCs w:val="24"/>
                <w:u w:val="single"/>
                <w:lang w:val="es-ES_tradnl"/>
              </w:rPr>
            </w:pPr>
            <w:r w:rsidRPr="006D484F">
              <w:rPr>
                <w:b/>
                <w:bCs/>
                <w:sz w:val="24"/>
                <w:szCs w:val="24"/>
                <w:u w:val="single"/>
                <w:lang w:val="es-ES_tradnl"/>
              </w:rPr>
              <w:t>RECORRIDO ALFOMBRA ROJA</w:t>
            </w:r>
          </w:p>
        </w:tc>
        <w:tc>
          <w:tcPr>
            <w:tcW w:w="1798" w:type="dxa"/>
          </w:tcPr>
          <w:p w:rsidR="00C079B5" w:rsidRDefault="00C079B5" w:rsidP="00C079B5">
            <w:pPr>
              <w:jc w:val="center"/>
              <w:rPr>
                <w:rFonts w:ascii="Calibri" w:hAnsi="Calibri"/>
                <w:color w:val="000000"/>
                <w:sz w:val="22"/>
                <w:szCs w:val="22"/>
              </w:rPr>
            </w:pPr>
          </w:p>
          <w:p w:rsidR="00C079B5" w:rsidRDefault="00C079B5" w:rsidP="00C079B5">
            <w:pPr>
              <w:jc w:val="center"/>
              <w:rPr>
                <w:rFonts w:ascii="Calibri" w:hAnsi="Calibri"/>
                <w:color w:val="000000"/>
                <w:sz w:val="22"/>
                <w:szCs w:val="22"/>
                <w:lang w:val="es-AR" w:eastAsia="es-AR"/>
              </w:rPr>
            </w:pPr>
            <w:r>
              <w:rPr>
                <w:rFonts w:ascii="Calibri" w:hAnsi="Calibri"/>
                <w:color w:val="000000"/>
                <w:sz w:val="22"/>
                <w:szCs w:val="22"/>
              </w:rPr>
              <w:t>ESTRUCTURAS</w:t>
            </w:r>
          </w:p>
          <w:p w:rsidR="00C079B5" w:rsidRDefault="00C079B5" w:rsidP="00FB23A4">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C079B5" w:rsidRDefault="00C079B5" w:rsidP="00FB23A4">
            <w:pPr>
              <w:widowControl w:val="0"/>
              <w:autoSpaceDE w:val="0"/>
              <w:autoSpaceDN w:val="0"/>
              <w:adjustRightInd w:val="0"/>
              <w:spacing w:before="120" w:line="240" w:lineRule="exact"/>
              <w:jc w:val="both"/>
              <w:rPr>
                <w:b/>
                <w:bCs/>
                <w:sz w:val="24"/>
                <w:szCs w:val="24"/>
                <w:u w:val="single"/>
                <w:lang w:val="es-ES_tradnl"/>
              </w:rPr>
            </w:pPr>
          </w:p>
        </w:tc>
        <w:tc>
          <w:tcPr>
            <w:tcW w:w="1804" w:type="dxa"/>
            <w:vAlign w:val="center"/>
          </w:tcPr>
          <w:p w:rsidR="00C079B5" w:rsidRDefault="00C079B5" w:rsidP="00FB23A4">
            <w:pPr>
              <w:rPr>
                <w:rFonts w:ascii="Calibri" w:hAnsi="Calibri"/>
                <w:color w:val="000000"/>
                <w:sz w:val="22"/>
                <w:szCs w:val="22"/>
                <w:lang w:val="es-AR" w:eastAsia="es-AR"/>
              </w:rPr>
            </w:pPr>
            <w:r>
              <w:rPr>
                <w:rFonts w:ascii="Calibri" w:hAnsi="Calibri"/>
                <w:color w:val="000000"/>
                <w:sz w:val="22"/>
                <w:szCs w:val="22"/>
              </w:rPr>
              <w:t>TRIPODES  Stand C 225</w:t>
            </w:r>
          </w:p>
        </w:tc>
        <w:tc>
          <w:tcPr>
            <w:tcW w:w="1800" w:type="dxa"/>
            <w:vAlign w:val="center"/>
          </w:tcPr>
          <w:p w:rsidR="00C079B5" w:rsidRDefault="00C079B5" w:rsidP="00FB23A4">
            <w:pPr>
              <w:jc w:val="center"/>
              <w:rPr>
                <w:rFonts w:ascii="Calibri" w:hAnsi="Calibri"/>
                <w:color w:val="000000"/>
                <w:sz w:val="22"/>
                <w:szCs w:val="22"/>
              </w:rPr>
            </w:pPr>
            <w:r>
              <w:rPr>
                <w:rFonts w:ascii="Calibri" w:hAnsi="Calibri"/>
                <w:color w:val="000000"/>
                <w:sz w:val="22"/>
                <w:szCs w:val="22"/>
              </w:rPr>
              <w:t>14</w:t>
            </w:r>
          </w:p>
        </w:tc>
      </w:tr>
      <w:tr w:rsidR="00C079B5" w:rsidTr="00AD3D99">
        <w:tc>
          <w:tcPr>
            <w:tcW w:w="1844" w:type="dxa"/>
            <w:vMerge/>
          </w:tcPr>
          <w:p w:rsidR="00C079B5" w:rsidRDefault="00C079B5" w:rsidP="00C079B5">
            <w:pPr>
              <w:widowControl w:val="0"/>
              <w:autoSpaceDE w:val="0"/>
              <w:autoSpaceDN w:val="0"/>
              <w:adjustRightInd w:val="0"/>
              <w:spacing w:before="120" w:line="240" w:lineRule="exact"/>
              <w:jc w:val="both"/>
              <w:rPr>
                <w:b/>
                <w:bCs/>
                <w:sz w:val="24"/>
                <w:szCs w:val="24"/>
                <w:u w:val="single"/>
                <w:lang w:val="es-ES_tradnl"/>
              </w:rPr>
            </w:pPr>
          </w:p>
        </w:tc>
        <w:tc>
          <w:tcPr>
            <w:tcW w:w="1798" w:type="dxa"/>
            <w:vMerge w:val="restart"/>
            <w:vAlign w:val="center"/>
          </w:tcPr>
          <w:p w:rsidR="00C079B5" w:rsidRDefault="00C079B5" w:rsidP="00C079B5">
            <w:pPr>
              <w:jc w:val="center"/>
              <w:rPr>
                <w:rFonts w:ascii="Calibri" w:hAnsi="Calibri"/>
                <w:color w:val="000000"/>
                <w:sz w:val="22"/>
                <w:szCs w:val="22"/>
                <w:lang w:val="es-AR" w:eastAsia="es-AR"/>
              </w:rPr>
            </w:pPr>
            <w:r>
              <w:rPr>
                <w:rFonts w:ascii="Calibri" w:hAnsi="Calibri"/>
                <w:color w:val="000000"/>
                <w:sz w:val="22"/>
                <w:szCs w:val="22"/>
              </w:rPr>
              <w:t>LUMINARIAS</w:t>
            </w:r>
          </w:p>
        </w:tc>
        <w:tc>
          <w:tcPr>
            <w:tcW w:w="1797" w:type="dxa"/>
          </w:tcPr>
          <w:p w:rsidR="00C079B5" w:rsidRDefault="00C079B5" w:rsidP="00C079B5">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C079B5" w:rsidRDefault="00C079B5" w:rsidP="00C079B5">
            <w:pPr>
              <w:rPr>
                <w:rFonts w:ascii="Calibri" w:hAnsi="Calibri"/>
                <w:color w:val="000000"/>
                <w:sz w:val="22"/>
                <w:szCs w:val="22"/>
              </w:rPr>
            </w:pPr>
            <w:proofErr w:type="spellStart"/>
            <w:r>
              <w:rPr>
                <w:rFonts w:ascii="Calibri" w:hAnsi="Calibri"/>
                <w:color w:val="000000"/>
                <w:sz w:val="22"/>
                <w:szCs w:val="22"/>
              </w:rPr>
              <w:t>Power</w:t>
            </w:r>
            <w:proofErr w:type="spellEnd"/>
            <w:r>
              <w:rPr>
                <w:rFonts w:ascii="Calibri" w:hAnsi="Calibri"/>
                <w:color w:val="000000"/>
                <w:sz w:val="22"/>
                <w:szCs w:val="22"/>
              </w:rPr>
              <w:t xml:space="preserve"> Bank 8 Lámparas 1.20 </w:t>
            </w:r>
            <w:proofErr w:type="spellStart"/>
            <w:r>
              <w:rPr>
                <w:rFonts w:ascii="Calibri" w:hAnsi="Calibri"/>
                <w:color w:val="000000"/>
                <w:sz w:val="22"/>
                <w:szCs w:val="22"/>
              </w:rPr>
              <w:t>mts</w:t>
            </w:r>
            <w:proofErr w:type="spellEnd"/>
          </w:p>
        </w:tc>
        <w:tc>
          <w:tcPr>
            <w:tcW w:w="1800" w:type="dxa"/>
            <w:vAlign w:val="center"/>
          </w:tcPr>
          <w:p w:rsidR="00C079B5" w:rsidRDefault="00C079B5" w:rsidP="00C079B5">
            <w:pPr>
              <w:jc w:val="center"/>
              <w:rPr>
                <w:rFonts w:ascii="Calibri" w:hAnsi="Calibri"/>
                <w:color w:val="000000"/>
                <w:sz w:val="22"/>
                <w:szCs w:val="22"/>
              </w:rPr>
            </w:pPr>
            <w:r>
              <w:rPr>
                <w:rFonts w:ascii="Calibri" w:hAnsi="Calibri"/>
                <w:color w:val="000000"/>
                <w:sz w:val="22"/>
                <w:szCs w:val="22"/>
              </w:rPr>
              <w:t>14</w:t>
            </w:r>
          </w:p>
        </w:tc>
      </w:tr>
      <w:tr w:rsidR="00C079B5" w:rsidTr="00AD3D99">
        <w:tc>
          <w:tcPr>
            <w:tcW w:w="1844" w:type="dxa"/>
            <w:vMerge/>
          </w:tcPr>
          <w:p w:rsidR="00C079B5" w:rsidRDefault="00C079B5" w:rsidP="00C079B5">
            <w:pPr>
              <w:widowControl w:val="0"/>
              <w:autoSpaceDE w:val="0"/>
              <w:autoSpaceDN w:val="0"/>
              <w:adjustRightInd w:val="0"/>
              <w:spacing w:before="120" w:line="240" w:lineRule="exact"/>
              <w:jc w:val="both"/>
              <w:rPr>
                <w:b/>
                <w:bCs/>
                <w:sz w:val="24"/>
                <w:szCs w:val="24"/>
                <w:u w:val="single"/>
                <w:lang w:val="es-ES_tradnl"/>
              </w:rPr>
            </w:pPr>
          </w:p>
        </w:tc>
        <w:tc>
          <w:tcPr>
            <w:tcW w:w="1798" w:type="dxa"/>
            <w:vMerge/>
            <w:vAlign w:val="center"/>
          </w:tcPr>
          <w:p w:rsidR="00C079B5" w:rsidRDefault="00C079B5" w:rsidP="00C079B5">
            <w:pPr>
              <w:rPr>
                <w:rFonts w:ascii="Calibri" w:hAnsi="Calibri"/>
                <w:color w:val="000000"/>
                <w:sz w:val="22"/>
                <w:szCs w:val="22"/>
              </w:rPr>
            </w:pPr>
          </w:p>
        </w:tc>
        <w:tc>
          <w:tcPr>
            <w:tcW w:w="1797" w:type="dxa"/>
          </w:tcPr>
          <w:p w:rsidR="00C079B5" w:rsidRDefault="00C079B5" w:rsidP="00C079B5">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C079B5" w:rsidRDefault="00C079B5" w:rsidP="00C079B5">
            <w:pPr>
              <w:rPr>
                <w:rFonts w:ascii="Calibri" w:hAnsi="Calibri"/>
                <w:color w:val="000000"/>
                <w:sz w:val="22"/>
                <w:szCs w:val="22"/>
              </w:rPr>
            </w:pPr>
            <w:r>
              <w:rPr>
                <w:rFonts w:ascii="Calibri" w:hAnsi="Calibri"/>
                <w:color w:val="000000"/>
                <w:sz w:val="22"/>
                <w:szCs w:val="22"/>
              </w:rPr>
              <w:t>PAR 64 MFL CON BASE DE PISO</w:t>
            </w:r>
          </w:p>
        </w:tc>
        <w:tc>
          <w:tcPr>
            <w:tcW w:w="1800" w:type="dxa"/>
            <w:vAlign w:val="center"/>
          </w:tcPr>
          <w:p w:rsidR="00C079B5" w:rsidRDefault="00C079B5" w:rsidP="00C079B5">
            <w:pPr>
              <w:jc w:val="center"/>
              <w:rPr>
                <w:rFonts w:ascii="Calibri" w:hAnsi="Calibri"/>
                <w:color w:val="000000"/>
                <w:sz w:val="22"/>
                <w:szCs w:val="22"/>
              </w:rPr>
            </w:pPr>
            <w:r>
              <w:rPr>
                <w:rFonts w:ascii="Calibri" w:hAnsi="Calibri"/>
                <w:color w:val="000000"/>
                <w:sz w:val="22"/>
                <w:szCs w:val="22"/>
              </w:rPr>
              <w:t>48</w:t>
            </w:r>
          </w:p>
        </w:tc>
      </w:tr>
      <w:tr w:rsidR="00C079B5" w:rsidTr="00AD3D99">
        <w:tc>
          <w:tcPr>
            <w:tcW w:w="1844" w:type="dxa"/>
            <w:vMerge/>
          </w:tcPr>
          <w:p w:rsidR="00C079B5" w:rsidRDefault="00C079B5" w:rsidP="00C079B5">
            <w:pPr>
              <w:widowControl w:val="0"/>
              <w:autoSpaceDE w:val="0"/>
              <w:autoSpaceDN w:val="0"/>
              <w:adjustRightInd w:val="0"/>
              <w:spacing w:before="120" w:line="240" w:lineRule="exact"/>
              <w:jc w:val="both"/>
              <w:rPr>
                <w:b/>
                <w:bCs/>
                <w:sz w:val="24"/>
                <w:szCs w:val="24"/>
                <w:u w:val="single"/>
                <w:lang w:val="es-ES_tradnl"/>
              </w:rPr>
            </w:pPr>
          </w:p>
        </w:tc>
        <w:tc>
          <w:tcPr>
            <w:tcW w:w="1798" w:type="dxa"/>
            <w:vMerge/>
            <w:vAlign w:val="center"/>
          </w:tcPr>
          <w:p w:rsidR="00C079B5" w:rsidRDefault="00C079B5" w:rsidP="00C079B5">
            <w:pPr>
              <w:rPr>
                <w:rFonts w:ascii="Calibri" w:hAnsi="Calibri"/>
                <w:color w:val="000000"/>
                <w:sz w:val="22"/>
                <w:szCs w:val="22"/>
              </w:rPr>
            </w:pPr>
          </w:p>
        </w:tc>
        <w:tc>
          <w:tcPr>
            <w:tcW w:w="1797" w:type="dxa"/>
          </w:tcPr>
          <w:p w:rsidR="00C079B5" w:rsidRDefault="00C079B5" w:rsidP="00C079B5">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C079B5" w:rsidRDefault="00C079B5" w:rsidP="00C079B5">
            <w:pPr>
              <w:rPr>
                <w:rFonts w:ascii="Calibri" w:hAnsi="Calibri"/>
                <w:color w:val="000000"/>
                <w:sz w:val="22"/>
                <w:szCs w:val="22"/>
              </w:rPr>
            </w:pPr>
            <w:r>
              <w:rPr>
                <w:rFonts w:ascii="Calibri" w:hAnsi="Calibri"/>
                <w:color w:val="000000"/>
                <w:sz w:val="22"/>
                <w:szCs w:val="22"/>
              </w:rPr>
              <w:t xml:space="preserve">CITYCOLOR </w:t>
            </w:r>
          </w:p>
        </w:tc>
        <w:tc>
          <w:tcPr>
            <w:tcW w:w="1800" w:type="dxa"/>
            <w:vAlign w:val="center"/>
          </w:tcPr>
          <w:p w:rsidR="00C079B5" w:rsidRDefault="00C079B5" w:rsidP="00C079B5">
            <w:pPr>
              <w:jc w:val="center"/>
              <w:rPr>
                <w:rFonts w:ascii="Calibri" w:hAnsi="Calibri"/>
                <w:color w:val="000000"/>
                <w:sz w:val="22"/>
                <w:szCs w:val="22"/>
              </w:rPr>
            </w:pPr>
            <w:r>
              <w:rPr>
                <w:rFonts w:ascii="Calibri" w:hAnsi="Calibri"/>
                <w:color w:val="000000"/>
                <w:sz w:val="22"/>
                <w:szCs w:val="22"/>
              </w:rPr>
              <w:t>7</w:t>
            </w:r>
          </w:p>
        </w:tc>
      </w:tr>
      <w:tr w:rsidR="00FB23A4" w:rsidTr="006D484F">
        <w:tc>
          <w:tcPr>
            <w:tcW w:w="1844" w:type="dxa"/>
          </w:tcPr>
          <w:p w:rsidR="00FB23A4" w:rsidRDefault="00FB23A4" w:rsidP="00F645A0">
            <w:pPr>
              <w:widowControl w:val="0"/>
              <w:autoSpaceDE w:val="0"/>
              <w:autoSpaceDN w:val="0"/>
              <w:adjustRightInd w:val="0"/>
              <w:spacing w:before="120" w:line="240" w:lineRule="exact"/>
              <w:jc w:val="both"/>
              <w:rPr>
                <w:b/>
                <w:bCs/>
                <w:sz w:val="24"/>
                <w:szCs w:val="24"/>
                <w:u w:val="single"/>
                <w:lang w:val="es-ES_tradnl"/>
              </w:rPr>
            </w:pPr>
          </w:p>
        </w:tc>
        <w:tc>
          <w:tcPr>
            <w:tcW w:w="1798" w:type="dxa"/>
          </w:tcPr>
          <w:p w:rsidR="00FB23A4" w:rsidRDefault="00FB23A4" w:rsidP="00F645A0">
            <w:pPr>
              <w:widowControl w:val="0"/>
              <w:autoSpaceDE w:val="0"/>
              <w:autoSpaceDN w:val="0"/>
              <w:adjustRightInd w:val="0"/>
              <w:spacing w:before="120" w:line="240" w:lineRule="exact"/>
              <w:jc w:val="both"/>
              <w:rPr>
                <w:b/>
                <w:bCs/>
                <w:sz w:val="24"/>
                <w:szCs w:val="24"/>
                <w:u w:val="single"/>
                <w:lang w:val="es-ES_tradnl"/>
              </w:rPr>
            </w:pPr>
          </w:p>
        </w:tc>
        <w:tc>
          <w:tcPr>
            <w:tcW w:w="1797" w:type="dxa"/>
          </w:tcPr>
          <w:p w:rsidR="00FB23A4" w:rsidRDefault="00FB23A4" w:rsidP="00F645A0">
            <w:pPr>
              <w:widowControl w:val="0"/>
              <w:autoSpaceDE w:val="0"/>
              <w:autoSpaceDN w:val="0"/>
              <w:adjustRightInd w:val="0"/>
              <w:spacing w:before="120" w:line="240" w:lineRule="exact"/>
              <w:jc w:val="both"/>
              <w:rPr>
                <w:b/>
                <w:bCs/>
                <w:sz w:val="24"/>
                <w:szCs w:val="24"/>
                <w:u w:val="single"/>
                <w:lang w:val="es-ES_tradnl"/>
              </w:rPr>
            </w:pPr>
          </w:p>
        </w:tc>
        <w:tc>
          <w:tcPr>
            <w:tcW w:w="1804" w:type="dxa"/>
          </w:tcPr>
          <w:p w:rsidR="00FB23A4" w:rsidRDefault="00FB23A4" w:rsidP="00F645A0">
            <w:pPr>
              <w:rPr>
                <w:rFonts w:ascii="Calibri" w:hAnsi="Calibri"/>
                <w:sz w:val="22"/>
                <w:szCs w:val="22"/>
              </w:rPr>
            </w:pPr>
          </w:p>
        </w:tc>
        <w:tc>
          <w:tcPr>
            <w:tcW w:w="1800" w:type="dxa"/>
            <w:vAlign w:val="center"/>
          </w:tcPr>
          <w:p w:rsidR="00FB23A4" w:rsidRDefault="00FB23A4" w:rsidP="00F645A0">
            <w:pPr>
              <w:jc w:val="center"/>
              <w:rPr>
                <w:rFonts w:ascii="Calibri" w:hAnsi="Calibri"/>
                <w:sz w:val="22"/>
                <w:szCs w:val="22"/>
              </w:rPr>
            </w:pPr>
          </w:p>
        </w:tc>
      </w:tr>
    </w:tbl>
    <w:p w:rsidR="00030DC5" w:rsidRDefault="00030DC5" w:rsidP="003B19E7">
      <w:pPr>
        <w:widowControl w:val="0"/>
        <w:autoSpaceDE w:val="0"/>
        <w:autoSpaceDN w:val="0"/>
        <w:adjustRightInd w:val="0"/>
        <w:spacing w:before="120" w:line="240" w:lineRule="exact"/>
        <w:ind w:left="19"/>
        <w:jc w:val="both"/>
        <w:rPr>
          <w:b/>
          <w:bCs/>
          <w:sz w:val="24"/>
          <w:szCs w:val="24"/>
          <w:u w:val="single"/>
          <w:lang w:val="es-ES_tradnl"/>
        </w:rPr>
      </w:pPr>
    </w:p>
    <w:p w:rsidR="003B19E7" w:rsidRDefault="003B19E7"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440033" w:rsidRDefault="00440033" w:rsidP="000E5393">
      <w:pPr>
        <w:widowControl w:val="0"/>
        <w:autoSpaceDE w:val="0"/>
        <w:autoSpaceDN w:val="0"/>
        <w:adjustRightInd w:val="0"/>
        <w:spacing w:before="120" w:line="240" w:lineRule="exact"/>
        <w:jc w:val="both"/>
        <w:rPr>
          <w:sz w:val="16"/>
          <w:szCs w:val="16"/>
          <w:lang w:val="es-ES_tradnl"/>
        </w:rPr>
      </w:pPr>
    </w:p>
    <w:p w:rsidR="003B19E7" w:rsidRPr="003B19E7" w:rsidRDefault="003B19E7" w:rsidP="003B19E7">
      <w:pPr>
        <w:ind w:left="3540" w:firstLine="708"/>
        <w:jc w:val="center"/>
      </w:pPr>
    </w:p>
    <w:p w:rsidR="008A74B2" w:rsidRDefault="008A74B2" w:rsidP="003B19E7">
      <w:pPr>
        <w:ind w:left="3540" w:firstLine="708"/>
        <w:rPr>
          <w:sz w:val="24"/>
          <w:szCs w:val="24"/>
          <w:u w:val="single"/>
        </w:rPr>
      </w:pPr>
    </w:p>
    <w:p w:rsidR="008A74B2" w:rsidRDefault="008A74B2" w:rsidP="003B19E7">
      <w:pPr>
        <w:ind w:left="3540" w:firstLine="708"/>
        <w:rPr>
          <w:sz w:val="24"/>
          <w:szCs w:val="24"/>
          <w:u w:val="single"/>
        </w:rPr>
      </w:pPr>
    </w:p>
    <w:p w:rsidR="008A74B2" w:rsidRDefault="008A74B2" w:rsidP="003B19E7">
      <w:pPr>
        <w:ind w:left="3540" w:firstLine="708"/>
        <w:rPr>
          <w:sz w:val="24"/>
          <w:szCs w:val="24"/>
          <w:u w:val="single"/>
        </w:rPr>
      </w:pPr>
    </w:p>
    <w:p w:rsidR="008A74B2" w:rsidRDefault="008A74B2" w:rsidP="003B19E7">
      <w:pPr>
        <w:ind w:left="3540" w:firstLine="708"/>
        <w:rPr>
          <w:sz w:val="24"/>
          <w:szCs w:val="24"/>
          <w:u w:val="single"/>
        </w:rPr>
      </w:pPr>
    </w:p>
    <w:p w:rsidR="008A74B2" w:rsidRDefault="008A74B2" w:rsidP="003B19E7">
      <w:pPr>
        <w:ind w:left="3540" w:firstLine="708"/>
        <w:rPr>
          <w:sz w:val="24"/>
          <w:szCs w:val="24"/>
          <w:u w:val="single"/>
        </w:rPr>
      </w:pPr>
    </w:p>
    <w:p w:rsidR="008A74B2" w:rsidRDefault="008A74B2" w:rsidP="003B19E7">
      <w:pPr>
        <w:ind w:left="3540" w:firstLine="708"/>
        <w:rPr>
          <w:sz w:val="24"/>
          <w:szCs w:val="24"/>
          <w:u w:val="single"/>
        </w:rPr>
      </w:pPr>
    </w:p>
    <w:p w:rsidR="002E75CE" w:rsidRDefault="008A74B2" w:rsidP="003B19E7">
      <w:pPr>
        <w:ind w:left="3540" w:firstLine="708"/>
        <w:rPr>
          <w:sz w:val="24"/>
          <w:szCs w:val="24"/>
        </w:rPr>
      </w:pPr>
      <w:r w:rsidRPr="008A74B2">
        <w:rPr>
          <w:sz w:val="24"/>
          <w:szCs w:val="24"/>
        </w:rPr>
        <w:t xml:space="preserve">                        </w:t>
      </w:r>
    </w:p>
    <w:p w:rsidR="002E75CE" w:rsidRDefault="002E75CE" w:rsidP="003B19E7">
      <w:pPr>
        <w:ind w:left="3540" w:firstLine="708"/>
        <w:rPr>
          <w:sz w:val="24"/>
          <w:szCs w:val="24"/>
        </w:rPr>
      </w:pPr>
    </w:p>
    <w:p w:rsidR="003B19E7" w:rsidRPr="003B19E7" w:rsidRDefault="008A74B2" w:rsidP="003B19E7">
      <w:pPr>
        <w:ind w:left="3540" w:firstLine="708"/>
        <w:rPr>
          <w:sz w:val="24"/>
          <w:szCs w:val="24"/>
        </w:rPr>
      </w:pPr>
      <w:r w:rsidRPr="008A74B2">
        <w:rPr>
          <w:sz w:val="24"/>
          <w:szCs w:val="24"/>
        </w:rPr>
        <w:t xml:space="preserve">      </w:t>
      </w:r>
      <w:r w:rsidR="003B19E7" w:rsidRPr="003B19E7">
        <w:rPr>
          <w:sz w:val="24"/>
          <w:szCs w:val="24"/>
          <w:u w:val="single"/>
        </w:rPr>
        <w:t>ANEXO I</w:t>
      </w:r>
    </w:p>
    <w:p w:rsidR="003B19E7" w:rsidRPr="003B19E7" w:rsidRDefault="003B19E7" w:rsidP="003B19E7">
      <w:pPr>
        <w:jc w:val="center"/>
        <w:rPr>
          <w:sz w:val="24"/>
          <w:szCs w:val="24"/>
          <w:u w:val="single"/>
        </w:rPr>
      </w:pPr>
    </w:p>
    <w:p w:rsidR="003B19E7" w:rsidRPr="003B19E7" w:rsidRDefault="003B19E7" w:rsidP="003B19E7">
      <w:pPr>
        <w:jc w:val="center"/>
        <w:rPr>
          <w:sz w:val="24"/>
          <w:szCs w:val="24"/>
        </w:rPr>
      </w:pPr>
    </w:p>
    <w:p w:rsidR="003B19E7" w:rsidRPr="003B19E7" w:rsidRDefault="003B19E7" w:rsidP="003B19E7">
      <w:pPr>
        <w:jc w:val="center"/>
        <w:rPr>
          <w:sz w:val="24"/>
          <w:szCs w:val="24"/>
          <w:u w:val="single"/>
        </w:rPr>
      </w:pPr>
      <w:r w:rsidRPr="003B19E7">
        <w:rPr>
          <w:sz w:val="24"/>
          <w:szCs w:val="24"/>
          <w:u w:val="single"/>
        </w:rPr>
        <w:t>CLÁUSULAS GENERALES DE CONTRATACIÓN</w:t>
      </w:r>
    </w:p>
    <w:p w:rsidR="003B19E7" w:rsidRPr="003B19E7" w:rsidRDefault="003B19E7" w:rsidP="003B19E7">
      <w:pPr>
        <w:jc w:val="both"/>
        <w:rPr>
          <w:sz w:val="24"/>
          <w:szCs w:val="24"/>
        </w:rPr>
      </w:pPr>
    </w:p>
    <w:p w:rsidR="003B19E7" w:rsidRPr="003B19E7" w:rsidRDefault="003B19E7" w:rsidP="003B19E7">
      <w:pPr>
        <w:jc w:val="both"/>
        <w:rPr>
          <w:b/>
          <w:sz w:val="24"/>
          <w:szCs w:val="24"/>
        </w:rPr>
      </w:pPr>
      <w:r w:rsidRPr="003B19E7">
        <w:rPr>
          <w:b/>
          <w:sz w:val="24"/>
          <w:szCs w:val="24"/>
        </w:rPr>
        <w:t xml:space="preserve">RIGE </w:t>
      </w:r>
      <w:smartTag w:uri="urn:schemas-microsoft-com:office:smarttags" w:element="PersonName">
        <w:smartTagPr>
          <w:attr w:name="ProductID" w:val="LA RESOLUCIￓN N"/>
        </w:smartTagPr>
        <w:r w:rsidRPr="003B19E7">
          <w:rPr>
            <w:b/>
            <w:sz w:val="24"/>
            <w:szCs w:val="24"/>
          </w:rPr>
          <w:t>LA RESOLUCIÓN N</w:t>
        </w:r>
      </w:smartTag>
      <w:r w:rsidRPr="003B19E7">
        <w:rPr>
          <w:b/>
          <w:sz w:val="24"/>
          <w:szCs w:val="24"/>
        </w:rPr>
        <w:t xml:space="preserve">° 311/12/INCAA (REGIMEN DE COMPRAS DEL INCAA), ARTÍCULO N° </w:t>
      </w:r>
      <w:smartTag w:uri="urn:schemas-microsoft-com:office:smarttags" w:element="metricconverter">
        <w:smartTagPr>
          <w:attr w:name="ProductID" w:val="28 A"/>
        </w:smartTagPr>
        <w:r w:rsidRPr="003B19E7">
          <w:rPr>
            <w:b/>
            <w:sz w:val="24"/>
            <w:szCs w:val="24"/>
          </w:rPr>
          <w:t>28 A</w:t>
        </w:r>
      </w:smartTag>
      <w:r w:rsidR="000E5393">
        <w:rPr>
          <w:b/>
          <w:sz w:val="24"/>
          <w:szCs w:val="24"/>
        </w:rPr>
        <w:t>) Y RESOLUCION 1264/16/INCAA</w:t>
      </w:r>
    </w:p>
    <w:p w:rsidR="003B19E7" w:rsidRPr="003B19E7" w:rsidRDefault="003B19E7" w:rsidP="003B19E7">
      <w:pPr>
        <w:jc w:val="both"/>
        <w:rPr>
          <w:sz w:val="24"/>
          <w:szCs w:val="24"/>
        </w:rPr>
      </w:pPr>
    </w:p>
    <w:p w:rsidR="003B19E7" w:rsidRPr="003B19E7" w:rsidRDefault="003B19E7" w:rsidP="003B19E7">
      <w:pPr>
        <w:jc w:val="both"/>
        <w:rPr>
          <w:b/>
          <w:sz w:val="24"/>
          <w:szCs w:val="24"/>
        </w:rPr>
      </w:pPr>
      <w:r w:rsidRPr="003B19E7">
        <w:rPr>
          <w:b/>
          <w:sz w:val="24"/>
          <w:szCs w:val="24"/>
        </w:rPr>
        <w:t>LUGAR DE PRESENTACIÓN DE LAS OFERTAS:</w:t>
      </w:r>
    </w:p>
    <w:p w:rsidR="003B19E7" w:rsidRPr="003B19E7" w:rsidRDefault="003B19E7" w:rsidP="003B19E7">
      <w:pPr>
        <w:jc w:val="both"/>
        <w:rPr>
          <w:b/>
          <w:sz w:val="24"/>
          <w:szCs w:val="24"/>
        </w:rPr>
      </w:pPr>
    </w:p>
    <w:p w:rsidR="003B19E7" w:rsidRPr="003B19E7" w:rsidRDefault="003B19E7" w:rsidP="003B19E7">
      <w:pPr>
        <w:jc w:val="both"/>
        <w:rPr>
          <w:b/>
          <w:sz w:val="24"/>
          <w:szCs w:val="24"/>
        </w:rPr>
      </w:pPr>
      <w:r w:rsidRPr="003B19E7">
        <w:rPr>
          <w:b/>
          <w:sz w:val="24"/>
          <w:szCs w:val="24"/>
        </w:rPr>
        <w:t>DIRECCIÓN DE ADMINISTRACIÓN DEL INSTITUTO NACIONAL DE CINE Y ARTES</w:t>
      </w:r>
      <w:r w:rsidR="00801904">
        <w:rPr>
          <w:b/>
          <w:sz w:val="24"/>
          <w:szCs w:val="24"/>
        </w:rPr>
        <w:t xml:space="preserve"> AUDIOVISUALES, LIMA 319, PISO 7</w:t>
      </w:r>
      <w:r w:rsidRPr="003B19E7">
        <w:rPr>
          <w:b/>
          <w:sz w:val="24"/>
          <w:szCs w:val="24"/>
        </w:rPr>
        <w:t>, OFICINA DE COMPRAS.</w:t>
      </w:r>
    </w:p>
    <w:p w:rsidR="003B19E7" w:rsidRPr="003B19E7" w:rsidRDefault="003B19E7" w:rsidP="003B19E7">
      <w:pPr>
        <w:jc w:val="both"/>
        <w:rPr>
          <w:b/>
          <w:sz w:val="24"/>
          <w:szCs w:val="24"/>
        </w:rPr>
      </w:pPr>
    </w:p>
    <w:p w:rsidR="003B19E7" w:rsidRPr="003B19E7" w:rsidRDefault="003B19E7" w:rsidP="003B19E7">
      <w:pPr>
        <w:jc w:val="both"/>
        <w:rPr>
          <w:b/>
          <w:sz w:val="24"/>
          <w:szCs w:val="24"/>
        </w:rPr>
      </w:pPr>
      <w:r w:rsidRPr="003B19E7">
        <w:rPr>
          <w:b/>
          <w:sz w:val="24"/>
          <w:szCs w:val="24"/>
        </w:rPr>
        <w:t>FORMA DE PRESENTACIÓN DE LAS OFERTAS:</w:t>
      </w:r>
    </w:p>
    <w:p w:rsidR="003B19E7" w:rsidRPr="003B19E7" w:rsidRDefault="003B19E7" w:rsidP="003B19E7">
      <w:pPr>
        <w:numPr>
          <w:ilvl w:val="0"/>
          <w:numId w:val="2"/>
        </w:numPr>
        <w:jc w:val="both"/>
        <w:rPr>
          <w:b/>
          <w:sz w:val="24"/>
          <w:szCs w:val="24"/>
        </w:rPr>
      </w:pPr>
      <w:r w:rsidRPr="003B19E7">
        <w:rPr>
          <w:b/>
          <w:sz w:val="24"/>
          <w:szCs w:val="24"/>
        </w:rPr>
        <w:t xml:space="preserve">Las ofertas deberán presentarse hasta el día y hora previstos en el respectivo llamado y estarán contenidas en un sobre que indique como únicos datos referencias: el Nº de LICITACION PUBLICA, </w:t>
      </w:r>
      <w:smartTag w:uri="urn:schemas-microsoft-com:office:smarttags" w:element="PersonName">
        <w:smartTagPr>
          <w:attr w:name="ProductID" w:val="LA FECHA"/>
        </w:smartTagPr>
        <w:r w:rsidRPr="003B19E7">
          <w:rPr>
            <w:b/>
            <w:sz w:val="24"/>
            <w:szCs w:val="24"/>
          </w:rPr>
          <w:t>la FECHA</w:t>
        </w:r>
      </w:smartTag>
      <w:r w:rsidRPr="003B19E7">
        <w:rPr>
          <w:b/>
          <w:sz w:val="24"/>
          <w:szCs w:val="24"/>
        </w:rPr>
        <w:t xml:space="preserve"> y </w:t>
      </w:r>
      <w:smartTag w:uri="urn:schemas-microsoft-com:office:smarttags" w:element="PersonName">
        <w:smartTagPr>
          <w:attr w:name="ProductID" w:val="la HORA"/>
        </w:smartTagPr>
        <w:r w:rsidRPr="003B19E7">
          <w:rPr>
            <w:b/>
            <w:sz w:val="24"/>
            <w:szCs w:val="24"/>
          </w:rPr>
          <w:t>la HORA</w:t>
        </w:r>
      </w:smartTag>
      <w:r w:rsidRPr="003B19E7">
        <w:rPr>
          <w:b/>
          <w:sz w:val="24"/>
          <w:szCs w:val="24"/>
        </w:rPr>
        <w:t xml:space="preserve"> de PRESENTACION.</w:t>
      </w:r>
    </w:p>
    <w:p w:rsidR="003B19E7" w:rsidRPr="003B19E7" w:rsidRDefault="003B19E7" w:rsidP="003B19E7">
      <w:pPr>
        <w:numPr>
          <w:ilvl w:val="0"/>
          <w:numId w:val="2"/>
        </w:numPr>
        <w:jc w:val="both"/>
        <w:rPr>
          <w:b/>
          <w:sz w:val="24"/>
          <w:szCs w:val="24"/>
        </w:rPr>
      </w:pPr>
      <w:r w:rsidRPr="003B19E7">
        <w:rPr>
          <w:b/>
          <w:sz w:val="24"/>
          <w:szCs w:val="24"/>
        </w:rPr>
        <w:t xml:space="preserve">Las ofertas serán redactadas en idioma nacional, en formulario o con hoja </w:t>
      </w:r>
      <w:proofErr w:type="spellStart"/>
      <w:r w:rsidRPr="003B19E7">
        <w:rPr>
          <w:b/>
          <w:sz w:val="24"/>
          <w:szCs w:val="24"/>
        </w:rPr>
        <w:t>membreteada</w:t>
      </w:r>
      <w:proofErr w:type="spellEnd"/>
      <w:r w:rsidRPr="003B19E7">
        <w:rPr>
          <w:b/>
          <w:sz w:val="24"/>
          <w:szCs w:val="24"/>
        </w:rPr>
        <w:t xml:space="preserve"> de la empresa, en original y duplicado.</w:t>
      </w:r>
    </w:p>
    <w:p w:rsidR="003B19E7" w:rsidRPr="003B19E7" w:rsidRDefault="003B19E7" w:rsidP="003B19E7">
      <w:pPr>
        <w:numPr>
          <w:ilvl w:val="0"/>
          <w:numId w:val="2"/>
        </w:numPr>
        <w:jc w:val="both"/>
        <w:rPr>
          <w:b/>
          <w:sz w:val="24"/>
          <w:szCs w:val="24"/>
        </w:rPr>
      </w:pPr>
      <w:r w:rsidRPr="003B19E7">
        <w:rPr>
          <w:b/>
          <w:sz w:val="24"/>
          <w:szCs w:val="24"/>
        </w:rPr>
        <w:t>Las ofertas deberán estar debidamente firmadas en todas sus hojas por el oferente o representante autorizado.</w:t>
      </w:r>
    </w:p>
    <w:p w:rsidR="003B19E7" w:rsidRPr="003B19E7" w:rsidRDefault="003B19E7" w:rsidP="003B19E7">
      <w:pPr>
        <w:numPr>
          <w:ilvl w:val="0"/>
          <w:numId w:val="2"/>
        </w:numPr>
        <w:jc w:val="both"/>
        <w:rPr>
          <w:b/>
          <w:sz w:val="24"/>
          <w:szCs w:val="24"/>
        </w:rPr>
      </w:pPr>
      <w:r w:rsidRPr="003B19E7">
        <w:rPr>
          <w:b/>
          <w:sz w:val="24"/>
          <w:szCs w:val="24"/>
        </w:rPr>
        <w:t>Las enmiendas, tachaduras, raspaduras, etc., en las partes esenciales de la propuesta tendrán que ser salvadas.</w:t>
      </w:r>
    </w:p>
    <w:p w:rsidR="003B19E7" w:rsidRPr="003B19E7" w:rsidRDefault="003B19E7" w:rsidP="003B19E7">
      <w:pPr>
        <w:numPr>
          <w:ilvl w:val="0"/>
          <w:numId w:val="2"/>
        </w:numPr>
        <w:jc w:val="both"/>
        <w:rPr>
          <w:b/>
          <w:sz w:val="24"/>
          <w:szCs w:val="24"/>
        </w:rPr>
      </w:pPr>
      <w:r w:rsidRPr="003B19E7">
        <w:rPr>
          <w:b/>
          <w:sz w:val="24"/>
          <w:szCs w:val="24"/>
        </w:rPr>
        <w:t>No se admitirán las ofertas que fueran presentadas posteriormente a la fecha y hora hasta el día fijado.</w:t>
      </w:r>
    </w:p>
    <w:p w:rsidR="003B19E7" w:rsidRPr="003B19E7" w:rsidRDefault="003B19E7" w:rsidP="003B19E7">
      <w:pPr>
        <w:numPr>
          <w:ilvl w:val="0"/>
          <w:numId w:val="2"/>
        </w:numPr>
        <w:jc w:val="both"/>
        <w:rPr>
          <w:b/>
          <w:sz w:val="24"/>
          <w:szCs w:val="24"/>
          <w:u w:val="single"/>
        </w:rPr>
      </w:pPr>
      <w:r w:rsidRPr="003B19E7">
        <w:rPr>
          <w:b/>
          <w:sz w:val="24"/>
          <w:szCs w:val="24"/>
          <w:u w:val="single"/>
        </w:rPr>
        <w:t>LAS OFERTAS QUE SUPERAN LOS $ 50.000</w:t>
      </w:r>
      <w:r w:rsidRPr="003B19E7">
        <w:rPr>
          <w:b/>
          <w:sz w:val="24"/>
          <w:szCs w:val="24"/>
        </w:rPr>
        <w:t xml:space="preserve">.- </w:t>
      </w:r>
      <w:r w:rsidRPr="003B19E7">
        <w:rPr>
          <w:b/>
          <w:sz w:val="24"/>
          <w:szCs w:val="24"/>
          <w:u w:val="single"/>
        </w:rPr>
        <w:t>DEBERAN PRESENTAR EL</w:t>
      </w:r>
      <w:r w:rsidRPr="003B19E7">
        <w:rPr>
          <w:b/>
          <w:sz w:val="24"/>
          <w:szCs w:val="24"/>
        </w:rPr>
        <w:t xml:space="preserve"> </w:t>
      </w:r>
      <w:r w:rsidRPr="003B19E7">
        <w:rPr>
          <w:b/>
          <w:sz w:val="24"/>
          <w:szCs w:val="24"/>
          <w:u w:val="single"/>
        </w:rPr>
        <w:t>CERTIFICADO FISCAL PARA CONTRATAR CON EL ESTADO</w:t>
      </w:r>
      <w:r w:rsidRPr="003B19E7">
        <w:rPr>
          <w:b/>
          <w:sz w:val="24"/>
          <w:szCs w:val="24"/>
        </w:rPr>
        <w:t xml:space="preserve">, </w:t>
      </w:r>
      <w:r w:rsidRPr="003B19E7">
        <w:rPr>
          <w:b/>
          <w:sz w:val="24"/>
          <w:szCs w:val="24"/>
          <w:u w:val="single"/>
        </w:rPr>
        <w:t xml:space="preserve">EXPEDIDO POR </w:t>
      </w:r>
      <w:smartTag w:uri="urn:schemas-microsoft-com:office:smarttags" w:element="PersonName">
        <w:smartTagPr>
          <w:attr w:name="ProductID" w:val="LA ADMINISTRACION DE"/>
        </w:smartTagPr>
        <w:r w:rsidRPr="003B19E7">
          <w:rPr>
            <w:b/>
            <w:sz w:val="24"/>
            <w:szCs w:val="24"/>
            <w:u w:val="single"/>
          </w:rPr>
          <w:t>LA ADMINISTRACION DE</w:t>
        </w:r>
      </w:smartTag>
      <w:r w:rsidRPr="003B19E7">
        <w:rPr>
          <w:b/>
          <w:sz w:val="24"/>
          <w:szCs w:val="24"/>
          <w:u w:val="single"/>
        </w:rPr>
        <w:t xml:space="preserve"> INGRESOS</w:t>
      </w:r>
      <w:r w:rsidRPr="003B19E7">
        <w:rPr>
          <w:b/>
          <w:sz w:val="24"/>
          <w:szCs w:val="24"/>
        </w:rPr>
        <w:t xml:space="preserve"> </w:t>
      </w:r>
      <w:r w:rsidRPr="003B19E7">
        <w:rPr>
          <w:b/>
          <w:sz w:val="24"/>
          <w:szCs w:val="24"/>
          <w:u w:val="single"/>
        </w:rPr>
        <w:t xml:space="preserve">PUBLICOS (AFIP-DGI), DE DONDE SURGE QUE EL PROPONENTE NO REGISTRE INCUMPLIMIENTOS IMPOSITIVOS Y/O PREVISIONALES. EN CASO QUE EL CERTIFICADO CITADO SE ENCUENTRE EN TRAMITE ANTE </w:t>
      </w:r>
      <w:smartTag w:uri="urn:schemas-microsoft-com:office:smarttags" w:element="PersonName">
        <w:smartTagPr>
          <w:attr w:name="ProductID" w:val="LA AFIP-DGI"/>
        </w:smartTagPr>
        <w:r w:rsidRPr="003B19E7">
          <w:rPr>
            <w:b/>
            <w:sz w:val="24"/>
            <w:szCs w:val="24"/>
            <w:u w:val="single"/>
          </w:rPr>
          <w:t>LA AFIP-DGI</w:t>
        </w:r>
      </w:smartTag>
      <w:r w:rsidRPr="003B19E7">
        <w:rPr>
          <w:b/>
          <w:sz w:val="24"/>
          <w:szCs w:val="24"/>
          <w:u w:val="single"/>
        </w:rPr>
        <w:t xml:space="preserve">, DEBERA PRESENTARSE COMPROBANTE DE DICHA CIRCUNSTANCIA,  Y LOS RECIBOS DE PAGO DE LOS TRIBUTOS, (IVA, GANANCIAS, APORTES PREVISIONALES), CORRESPONDIENTES  A LOS TRES ULTIMOS MESES ANTERIORES A </w:t>
      </w:r>
      <w:smartTag w:uri="urn:schemas-microsoft-com:office:smarttags" w:element="PersonName">
        <w:smartTagPr>
          <w:attr w:name="ProductID" w:val="LA FECHA DE"/>
        </w:smartTagPr>
        <w:smartTag w:uri="urn:schemas-microsoft-com:office:smarttags" w:element="PersonName">
          <w:smartTagPr>
            <w:attr w:name="ProductID" w:val="LA FECHA"/>
          </w:smartTagPr>
          <w:r w:rsidRPr="003B19E7">
            <w:rPr>
              <w:b/>
              <w:sz w:val="24"/>
              <w:szCs w:val="24"/>
              <w:u w:val="single"/>
            </w:rPr>
            <w:t>LA FECHA</w:t>
          </w:r>
        </w:smartTag>
        <w:r w:rsidRPr="003B19E7">
          <w:rPr>
            <w:b/>
            <w:sz w:val="24"/>
            <w:szCs w:val="24"/>
            <w:u w:val="single"/>
          </w:rPr>
          <w:t xml:space="preserve"> DE</w:t>
        </w:r>
      </w:smartTag>
      <w:r w:rsidRPr="003B19E7">
        <w:rPr>
          <w:b/>
          <w:sz w:val="24"/>
          <w:szCs w:val="24"/>
          <w:u w:val="single"/>
        </w:rPr>
        <w:t xml:space="preserve"> APERTURA DE PROPUESTAS EN </w:t>
      </w:r>
      <w:smartTag w:uri="urn:schemas-microsoft-com:office:smarttags" w:element="PersonName">
        <w:smartTagPr>
          <w:attr w:name="ProductID" w:val="LA PRESENTE CONTRATACION."/>
        </w:smartTagPr>
        <w:smartTag w:uri="urn:schemas-microsoft-com:office:smarttags" w:element="PersonName">
          <w:smartTagPr>
            <w:attr w:name="ProductID" w:val="LA PRESENTE"/>
          </w:smartTagPr>
          <w:r w:rsidRPr="003B19E7">
            <w:rPr>
              <w:b/>
              <w:sz w:val="24"/>
              <w:szCs w:val="24"/>
              <w:u w:val="single"/>
            </w:rPr>
            <w:t>LA PRESENTE</w:t>
          </w:r>
        </w:smartTag>
        <w:r w:rsidRPr="003B19E7">
          <w:rPr>
            <w:b/>
            <w:sz w:val="24"/>
            <w:szCs w:val="24"/>
            <w:u w:val="single"/>
          </w:rPr>
          <w:t xml:space="preserve"> CONTRATACION.</w:t>
        </w:r>
      </w:smartTag>
    </w:p>
    <w:p w:rsidR="003B19E7" w:rsidRPr="003B19E7" w:rsidRDefault="003B19E7" w:rsidP="003B19E7">
      <w:pPr>
        <w:numPr>
          <w:ilvl w:val="0"/>
          <w:numId w:val="2"/>
        </w:numPr>
        <w:jc w:val="both"/>
        <w:rPr>
          <w:b/>
          <w:sz w:val="24"/>
          <w:szCs w:val="24"/>
        </w:rPr>
      </w:pPr>
      <w:r w:rsidRPr="003B19E7">
        <w:rPr>
          <w:b/>
          <w:sz w:val="24"/>
          <w:szCs w:val="24"/>
        </w:rPr>
        <w:t>Los precios deberán ser expresados en $ (pesos Moneda Nacional Argentina), y deberán incluir el IVA (Impuesto al Valor Agregado).</w:t>
      </w:r>
    </w:p>
    <w:p w:rsidR="003B19E7" w:rsidRPr="003B19E7" w:rsidRDefault="003B19E7" w:rsidP="003B19E7">
      <w:pPr>
        <w:numPr>
          <w:ilvl w:val="0"/>
          <w:numId w:val="2"/>
        </w:numPr>
        <w:jc w:val="both"/>
        <w:rPr>
          <w:b/>
          <w:sz w:val="24"/>
          <w:szCs w:val="24"/>
        </w:rPr>
      </w:pPr>
      <w:r w:rsidRPr="003B19E7">
        <w:rPr>
          <w:b/>
          <w:sz w:val="24"/>
          <w:szCs w:val="24"/>
        </w:rPr>
        <w:t>Cada oferta deberá ser acompañada de las constancias de retiro del pliego de Bases y Condiciones Particulares, extendida por el INCAA.</w:t>
      </w:r>
    </w:p>
    <w:p w:rsidR="003B19E7" w:rsidRPr="003B19E7" w:rsidRDefault="003B19E7" w:rsidP="003B19E7">
      <w:pPr>
        <w:numPr>
          <w:ilvl w:val="0"/>
          <w:numId w:val="2"/>
        </w:numPr>
        <w:jc w:val="both"/>
        <w:rPr>
          <w:b/>
          <w:sz w:val="24"/>
          <w:szCs w:val="24"/>
        </w:rPr>
      </w:pPr>
      <w:r w:rsidRPr="003B19E7">
        <w:rPr>
          <w:b/>
          <w:sz w:val="24"/>
          <w:szCs w:val="24"/>
        </w:rPr>
        <w:t xml:space="preserve">Conjuntamente con la oferta se deberá presentar declaración jurada conteniendo la información de acuerdo a los anexos adjuntos. </w:t>
      </w:r>
    </w:p>
    <w:p w:rsidR="003B19E7" w:rsidRPr="003B19E7" w:rsidRDefault="003B19E7" w:rsidP="003B19E7">
      <w:pPr>
        <w:numPr>
          <w:ilvl w:val="0"/>
          <w:numId w:val="2"/>
        </w:numPr>
        <w:jc w:val="both"/>
        <w:rPr>
          <w:b/>
          <w:sz w:val="24"/>
          <w:szCs w:val="24"/>
        </w:rPr>
      </w:pPr>
      <w:r w:rsidRPr="003B19E7">
        <w:rPr>
          <w:b/>
          <w:sz w:val="24"/>
          <w:szCs w:val="24"/>
        </w:rPr>
        <w:t>El Organismo reviste el carácter de consumidor final.</w:t>
      </w:r>
    </w:p>
    <w:p w:rsidR="003B19E7" w:rsidRPr="003B19E7" w:rsidRDefault="003B19E7" w:rsidP="003B19E7">
      <w:pPr>
        <w:numPr>
          <w:ilvl w:val="0"/>
          <w:numId w:val="2"/>
        </w:numPr>
        <w:jc w:val="both"/>
        <w:rPr>
          <w:b/>
          <w:sz w:val="24"/>
          <w:szCs w:val="24"/>
        </w:rPr>
      </w:pPr>
      <w:r w:rsidRPr="003B19E7">
        <w:rPr>
          <w:b/>
          <w:sz w:val="24"/>
          <w:szCs w:val="24"/>
        </w:rPr>
        <w:t>Se deberá adjuntar comprobante de CUIT.</w:t>
      </w:r>
    </w:p>
    <w:p w:rsidR="003B19E7" w:rsidRPr="003B19E7" w:rsidRDefault="003B19E7" w:rsidP="003B19E7">
      <w:pPr>
        <w:jc w:val="both"/>
        <w:rPr>
          <w:b/>
          <w:sz w:val="24"/>
          <w:szCs w:val="24"/>
        </w:rPr>
      </w:pPr>
    </w:p>
    <w:p w:rsidR="003B19E7" w:rsidRPr="003B19E7" w:rsidRDefault="003B19E7" w:rsidP="003B19E7">
      <w:pPr>
        <w:jc w:val="both"/>
        <w:rPr>
          <w:b/>
          <w:sz w:val="24"/>
          <w:szCs w:val="24"/>
        </w:rPr>
      </w:pPr>
      <w:r w:rsidRPr="003B19E7">
        <w:rPr>
          <w:b/>
          <w:sz w:val="24"/>
          <w:szCs w:val="24"/>
        </w:rPr>
        <w:t xml:space="preserve">EFECTO DE </w:t>
      </w:r>
      <w:smartTag w:uri="urn:schemas-microsoft-com:office:smarttags" w:element="PersonName">
        <w:smartTagPr>
          <w:attr w:name="ProductID" w:val="LA PRESENTACIￓN"/>
        </w:smartTagPr>
        <w:r w:rsidRPr="003B19E7">
          <w:rPr>
            <w:b/>
            <w:sz w:val="24"/>
            <w:szCs w:val="24"/>
          </w:rPr>
          <w:t>LA PRESENTACIÓN</w:t>
        </w:r>
      </w:smartTag>
      <w:r w:rsidRPr="003B19E7">
        <w:rPr>
          <w:b/>
          <w:sz w:val="24"/>
          <w:szCs w:val="24"/>
        </w:rPr>
        <w:t>:</w:t>
      </w:r>
    </w:p>
    <w:p w:rsidR="003B19E7" w:rsidRPr="003B19E7" w:rsidRDefault="003B19E7" w:rsidP="003B19E7">
      <w:pPr>
        <w:jc w:val="both"/>
        <w:rPr>
          <w:sz w:val="24"/>
          <w:szCs w:val="24"/>
        </w:rPr>
      </w:pPr>
    </w:p>
    <w:p w:rsidR="003B19E7" w:rsidRPr="003B19E7" w:rsidRDefault="003B19E7" w:rsidP="003B19E7">
      <w:pPr>
        <w:jc w:val="both"/>
        <w:rPr>
          <w:sz w:val="24"/>
          <w:szCs w:val="24"/>
        </w:rPr>
      </w:pPr>
      <w:r w:rsidRPr="003B19E7">
        <w:rPr>
          <w:sz w:val="24"/>
          <w:szCs w:val="24"/>
        </w:rPr>
        <w:t xml:space="preserve">La presentación de la oferta significa, por parte del oferente, </w:t>
      </w:r>
      <w:r w:rsidRPr="003B19E7">
        <w:rPr>
          <w:sz w:val="24"/>
          <w:szCs w:val="24"/>
          <w:u w:val="single"/>
        </w:rPr>
        <w:t>el pleno conocimiento y aceptación de las cláusulas que rigen el presente llamado, salvo expresa manifestación de lo contrario</w:t>
      </w:r>
      <w:r w:rsidRPr="003B19E7">
        <w:rPr>
          <w:sz w:val="24"/>
          <w:szCs w:val="24"/>
        </w:rPr>
        <w:t>.</w:t>
      </w:r>
    </w:p>
    <w:p w:rsidR="003B19E7" w:rsidRPr="003B19E7" w:rsidRDefault="003B19E7" w:rsidP="003B19E7">
      <w:pPr>
        <w:jc w:val="both"/>
        <w:rPr>
          <w:sz w:val="24"/>
          <w:szCs w:val="24"/>
        </w:rPr>
      </w:pPr>
      <w:r w:rsidRPr="003B19E7">
        <w:rPr>
          <w:sz w:val="24"/>
          <w:szCs w:val="24"/>
        </w:rPr>
        <w:t>Todo interesado en contratar con el INSTITUTO NACIONAL DE CINE Y ARTES AUDIOVISUALES deberá proporcionar la información y documentación que se solicite.</w:t>
      </w:r>
    </w:p>
    <w:p w:rsidR="003B19E7" w:rsidRPr="003B19E7" w:rsidRDefault="003B19E7" w:rsidP="003B19E7">
      <w:pPr>
        <w:jc w:val="both"/>
        <w:rPr>
          <w:sz w:val="24"/>
          <w:szCs w:val="24"/>
        </w:rPr>
      </w:pPr>
      <w:r w:rsidRPr="003B19E7">
        <w:rPr>
          <w:sz w:val="24"/>
          <w:szCs w:val="24"/>
        </w:rPr>
        <w:t>Las ofertas se presentarán en el lugar que se determine en la convocatoria, hasta el día y hora fijados en los avisos o invitaciones, o por medios electrónicos de acuerdo con lo previsto en el presente Régimen.</w:t>
      </w:r>
    </w:p>
    <w:p w:rsidR="003B19E7" w:rsidRPr="003B19E7" w:rsidRDefault="003B19E7" w:rsidP="003B19E7">
      <w:pPr>
        <w:rPr>
          <w:b/>
          <w:sz w:val="24"/>
          <w:szCs w:val="24"/>
        </w:rPr>
      </w:pPr>
    </w:p>
    <w:p w:rsidR="003B19E7" w:rsidRPr="003B19E7" w:rsidRDefault="003B19E7" w:rsidP="003B19E7">
      <w:pPr>
        <w:rPr>
          <w:b/>
          <w:sz w:val="24"/>
          <w:szCs w:val="24"/>
        </w:rPr>
      </w:pPr>
      <w:r w:rsidRPr="003B19E7">
        <w:rPr>
          <w:b/>
          <w:sz w:val="24"/>
          <w:szCs w:val="24"/>
        </w:rPr>
        <w:t>GARANTIA</w:t>
      </w:r>
    </w:p>
    <w:p w:rsidR="003B19E7" w:rsidRPr="003B19E7" w:rsidRDefault="003B19E7" w:rsidP="003B19E7">
      <w:pPr>
        <w:rPr>
          <w:sz w:val="24"/>
          <w:szCs w:val="24"/>
        </w:rPr>
      </w:pPr>
      <w:r w:rsidRPr="003B19E7">
        <w:rPr>
          <w:sz w:val="24"/>
          <w:szCs w:val="24"/>
        </w:rPr>
        <w:t>VER Anexo IV</w:t>
      </w:r>
    </w:p>
    <w:p w:rsidR="003B19E7" w:rsidRPr="003B19E7" w:rsidRDefault="003B19E7" w:rsidP="003B19E7">
      <w:pPr>
        <w:jc w:val="both"/>
        <w:rPr>
          <w:sz w:val="24"/>
          <w:szCs w:val="24"/>
        </w:rPr>
      </w:pPr>
    </w:p>
    <w:p w:rsidR="003B19E7" w:rsidRPr="003B19E7" w:rsidRDefault="003B19E7" w:rsidP="003B19E7">
      <w:pPr>
        <w:jc w:val="both"/>
        <w:rPr>
          <w:b/>
          <w:sz w:val="24"/>
          <w:szCs w:val="24"/>
        </w:rPr>
      </w:pPr>
      <w:r w:rsidRPr="003B19E7">
        <w:rPr>
          <w:b/>
          <w:sz w:val="24"/>
          <w:szCs w:val="24"/>
        </w:rPr>
        <w:t>CRITERIOS DE EVALUACION OFERTA MAS CONVENIENTE.</w:t>
      </w:r>
    </w:p>
    <w:p w:rsidR="003B19E7" w:rsidRPr="003B19E7" w:rsidRDefault="003B19E7" w:rsidP="003B19E7">
      <w:pPr>
        <w:jc w:val="both"/>
        <w:rPr>
          <w:sz w:val="24"/>
          <w:szCs w:val="24"/>
        </w:rPr>
      </w:pPr>
      <w:r w:rsidRPr="003B19E7">
        <w:rPr>
          <w:sz w:val="24"/>
          <w:szCs w:val="24"/>
        </w:rPr>
        <w:t xml:space="preserve"> La adjudicación deberá realizarse en favor de la oferta más conveniente para el INSTITUTO NACIONAL DE CINE Y ARTES AUDIOVISUALES, teniendo en cuenta el precio, la calidad, la idoneidad del oferente y demás condiciones de la oferta.</w:t>
      </w:r>
    </w:p>
    <w:p w:rsidR="003B19E7" w:rsidRPr="003B19E7" w:rsidRDefault="003B19E7" w:rsidP="003B19E7">
      <w:pPr>
        <w:jc w:val="both"/>
        <w:rPr>
          <w:sz w:val="24"/>
          <w:szCs w:val="24"/>
        </w:rPr>
      </w:pPr>
      <w:r w:rsidRPr="003B19E7">
        <w:rPr>
          <w:sz w:val="24"/>
          <w:szCs w:val="24"/>
        </w:rPr>
        <w:t>Cuando se trate de la compra de un bien o de la contratación de un servicio estandarizado o de uso común, cuyas características técnicas puedan ser inequívocamente especificadas e identificadas, se entenderá —en principio— como oferta más conveniente la de menor precio.</w:t>
      </w:r>
    </w:p>
    <w:p w:rsidR="003B19E7" w:rsidRPr="003B19E7" w:rsidRDefault="003B19E7" w:rsidP="003B19E7">
      <w:pPr>
        <w:jc w:val="both"/>
        <w:rPr>
          <w:sz w:val="24"/>
          <w:szCs w:val="24"/>
        </w:rPr>
      </w:pPr>
      <w:r w:rsidRPr="003B19E7">
        <w:rPr>
          <w:sz w:val="24"/>
          <w:szCs w:val="24"/>
        </w:rPr>
        <w:t>El criterio de evaluación y selección de las propuestas deberá establecerse en los Pliegos de Bases y Condiciones Particulares y Especificaciones Técnicas, ya sea mediante la inclusión de fórmulas polinómicas o la determinación de los parámetros que se tendrán en cuenta a dichos fines, tomando en consideración el grado de complejidad, el monto y el tipo de contratación a realizar.</w:t>
      </w:r>
    </w:p>
    <w:p w:rsidR="003B19E7" w:rsidRPr="003B19E7" w:rsidRDefault="003B19E7" w:rsidP="003B19E7">
      <w:pPr>
        <w:jc w:val="both"/>
        <w:rPr>
          <w:sz w:val="24"/>
          <w:szCs w:val="24"/>
        </w:rPr>
      </w:pPr>
      <w:r w:rsidRPr="003B19E7">
        <w:rPr>
          <w:sz w:val="24"/>
          <w:szCs w:val="24"/>
        </w:rPr>
        <w:t>Cuando se presuma que la propuesta presentada no podrá cumplirse en la forma requerida, en razón</w:t>
      </w:r>
    </w:p>
    <w:p w:rsidR="003B19E7" w:rsidRPr="003B19E7" w:rsidRDefault="003B19E7" w:rsidP="003B19E7">
      <w:pPr>
        <w:jc w:val="both"/>
        <w:rPr>
          <w:sz w:val="24"/>
          <w:szCs w:val="24"/>
        </w:rPr>
      </w:pPr>
      <w:r w:rsidRPr="003B19E7">
        <w:rPr>
          <w:sz w:val="24"/>
          <w:szCs w:val="24"/>
        </w:rPr>
        <w:t xml:space="preserve">de contener precios que no guardan proporción con los existentes en el mercado, </w:t>
      </w:r>
      <w:smartTag w:uri="urn:schemas-microsoft-com:office:smarttags" w:element="PersonName">
        <w:smartTagPr>
          <w:attr w:name="ProductID" w:val="la Comisi￳n Evaluadora"/>
        </w:smartTagPr>
        <w:r w:rsidRPr="003B19E7">
          <w:rPr>
            <w:sz w:val="24"/>
            <w:szCs w:val="24"/>
          </w:rPr>
          <w:t>la Comisión Evaluadora</w:t>
        </w:r>
      </w:smartTag>
      <w:r w:rsidRPr="003B19E7">
        <w:rPr>
          <w:sz w:val="24"/>
          <w:szCs w:val="24"/>
        </w:rPr>
        <w:t xml:space="preserve"> o el Gerente de Administración solicitarán informes técnicos al respecto y, de estimarlo  oportuno, previo dictamen jurídico, podrá rechazarse la propuesta en ese caso.</w:t>
      </w:r>
    </w:p>
    <w:p w:rsidR="003B19E7" w:rsidRPr="003B19E7" w:rsidRDefault="003B19E7" w:rsidP="003B19E7">
      <w:pPr>
        <w:jc w:val="both"/>
        <w:rPr>
          <w:sz w:val="24"/>
          <w:szCs w:val="24"/>
        </w:rPr>
      </w:pPr>
      <w:r w:rsidRPr="003B19E7">
        <w:rPr>
          <w:sz w:val="24"/>
          <w:szCs w:val="24"/>
        </w:rPr>
        <w:t>Cuando el procedimiento sea con doble sobre en el Pliego de Bases y Condiciones Particulares y  Especificaciones Técnicas deberán establecerse los factores que serán tenidos en cuenta para la evaluación de cada uno de ellos y, en su caso, los coeficientes de ponderación relativa que se aplicarán a cada uno.</w:t>
      </w:r>
    </w:p>
    <w:p w:rsidR="003B19E7" w:rsidRPr="003B19E7" w:rsidRDefault="003B19E7" w:rsidP="003B19E7">
      <w:pPr>
        <w:jc w:val="both"/>
        <w:rPr>
          <w:sz w:val="24"/>
          <w:szCs w:val="24"/>
        </w:rPr>
      </w:pPr>
      <w:r w:rsidRPr="003B19E7">
        <w:rPr>
          <w:sz w:val="24"/>
          <w:szCs w:val="24"/>
        </w:rPr>
        <w:t>En los casos que tenga que dictaminar agentes integrantes de la comisión evaluadora, por requerimientos   pertenecientes  a  las áreas que presten servicio deberán excusarse de la  rúbrica.</w:t>
      </w:r>
    </w:p>
    <w:p w:rsidR="003B19E7" w:rsidRPr="003B19E7" w:rsidRDefault="003B19E7" w:rsidP="003B19E7">
      <w:pPr>
        <w:jc w:val="both"/>
        <w:rPr>
          <w:sz w:val="24"/>
          <w:szCs w:val="24"/>
        </w:rPr>
      </w:pPr>
      <w:r w:rsidRPr="003B19E7">
        <w:rPr>
          <w:sz w:val="24"/>
          <w:szCs w:val="24"/>
        </w:rPr>
        <w:t xml:space="preserve">La comisión de evaluación deberá dictar su reglamento de funcionamiento, el que deberá ser aprobado por </w:t>
      </w:r>
      <w:smartTag w:uri="urn:schemas-microsoft-com:office:smarttags" w:element="PersonName">
        <w:smartTagPr>
          <w:attr w:name="ProductID" w:val="la Gerencia"/>
        </w:smartTagPr>
        <w:r w:rsidRPr="003B19E7">
          <w:rPr>
            <w:sz w:val="24"/>
            <w:szCs w:val="24"/>
          </w:rPr>
          <w:t>la Gerencia</w:t>
        </w:r>
      </w:smartTag>
      <w:r w:rsidRPr="003B19E7">
        <w:rPr>
          <w:sz w:val="24"/>
          <w:szCs w:val="24"/>
        </w:rPr>
        <w:t xml:space="preserve"> de Administración a efectos </w:t>
      </w:r>
      <w:proofErr w:type="spellStart"/>
      <w:r w:rsidRPr="003B19E7">
        <w:rPr>
          <w:sz w:val="24"/>
          <w:szCs w:val="24"/>
        </w:rPr>
        <w:t>e</w:t>
      </w:r>
      <w:proofErr w:type="spellEnd"/>
      <w:r w:rsidRPr="003B19E7">
        <w:rPr>
          <w:sz w:val="24"/>
          <w:szCs w:val="24"/>
        </w:rPr>
        <w:t xml:space="preserve"> su aplicación.</w:t>
      </w:r>
    </w:p>
    <w:p w:rsidR="003B19E7" w:rsidRPr="003B19E7" w:rsidRDefault="003B19E7" w:rsidP="003B19E7">
      <w:pPr>
        <w:jc w:val="both"/>
        <w:rPr>
          <w:sz w:val="24"/>
          <w:szCs w:val="24"/>
        </w:rPr>
      </w:pPr>
    </w:p>
    <w:p w:rsidR="003B19E7" w:rsidRPr="003B19E7" w:rsidRDefault="003B19E7" w:rsidP="003B19E7">
      <w:pPr>
        <w:jc w:val="both"/>
        <w:rPr>
          <w:sz w:val="24"/>
          <w:szCs w:val="24"/>
        </w:rPr>
      </w:pPr>
      <w:smartTag w:uri="urn:schemas-microsoft-com:office:smarttags" w:element="PersonName">
        <w:smartTagPr>
          <w:attr w:name="ProductID" w:val="La COMISION EVALUADORA"/>
        </w:smartTagPr>
        <w:r w:rsidRPr="003B19E7">
          <w:rPr>
            <w:sz w:val="24"/>
            <w:szCs w:val="24"/>
          </w:rPr>
          <w:t>La COMISION EVALUADORA</w:t>
        </w:r>
      </w:smartTag>
      <w:r w:rsidRPr="003B19E7">
        <w:rPr>
          <w:sz w:val="24"/>
          <w:szCs w:val="24"/>
        </w:rPr>
        <w:t xml:space="preserve">  emitirá dentro del término de cinco (5) días contados a partir de la fecha de recepción de las actuaciones, un Acta de Evaluación, de carácter no vinculante con la firma de (3) de sus miembros, que proporcionará a la autoridad competente para adjudicar los fundamentos para el dictado del acto decisorio con el que concluirá el procedimiento.</w:t>
      </w:r>
    </w:p>
    <w:p w:rsidR="003B19E7" w:rsidRPr="003B19E7" w:rsidRDefault="003B19E7" w:rsidP="003B19E7">
      <w:pPr>
        <w:jc w:val="both"/>
        <w:rPr>
          <w:sz w:val="24"/>
          <w:szCs w:val="24"/>
        </w:rPr>
      </w:pPr>
      <w:r w:rsidRPr="003B19E7">
        <w:rPr>
          <w:sz w:val="24"/>
          <w:szCs w:val="24"/>
        </w:rPr>
        <w:lastRenderedPageBreak/>
        <w:t xml:space="preserve">Cuando la complejidad de las cuestiones a considerar impidiere el cumplimiento de su cometido dentro del plazo fijado, </w:t>
      </w:r>
      <w:smartTag w:uri="urn:schemas-microsoft-com:office:smarttags" w:element="PersonName">
        <w:smartTagPr>
          <w:attr w:name="ProductID" w:val="la Comisi￳n Evaluadora"/>
        </w:smartTagPr>
        <w:r w:rsidRPr="003B19E7">
          <w:rPr>
            <w:sz w:val="24"/>
            <w:szCs w:val="24"/>
          </w:rPr>
          <w:t>la Comisión Evaluadora</w:t>
        </w:r>
      </w:smartTag>
      <w:r w:rsidRPr="003B19E7">
        <w:rPr>
          <w:sz w:val="24"/>
          <w:szCs w:val="24"/>
        </w:rPr>
        <w:t xml:space="preserve"> podrá requerir una prórroga a la autoridad competente para adjudicar. El pedido deberá formularse por escrito y en forma fundada.</w:t>
      </w:r>
    </w:p>
    <w:p w:rsidR="003B19E7" w:rsidRPr="003B19E7" w:rsidRDefault="003B19E7" w:rsidP="003B19E7">
      <w:pPr>
        <w:jc w:val="both"/>
        <w:rPr>
          <w:sz w:val="24"/>
          <w:szCs w:val="24"/>
        </w:rPr>
      </w:pPr>
      <w:r w:rsidRPr="003B19E7">
        <w:rPr>
          <w:sz w:val="24"/>
          <w:szCs w:val="24"/>
        </w:rPr>
        <w:t>Serán contenidos mínimos del Acta:</w:t>
      </w:r>
    </w:p>
    <w:p w:rsidR="003B19E7" w:rsidRPr="003B19E7" w:rsidRDefault="003B19E7" w:rsidP="003B19E7">
      <w:pPr>
        <w:jc w:val="both"/>
        <w:rPr>
          <w:sz w:val="24"/>
          <w:szCs w:val="24"/>
        </w:rPr>
      </w:pPr>
      <w:r w:rsidRPr="003B19E7">
        <w:rPr>
          <w:sz w:val="24"/>
          <w:szCs w:val="24"/>
        </w:rPr>
        <w:t>a)  Examen del cumplimiento de los requisitos exigidos por el presente Régimen y por los  respectivos pliegos.</w:t>
      </w:r>
    </w:p>
    <w:p w:rsidR="003B19E7" w:rsidRPr="003B19E7" w:rsidRDefault="003B19E7" w:rsidP="003B19E7">
      <w:pPr>
        <w:jc w:val="both"/>
        <w:rPr>
          <w:sz w:val="24"/>
          <w:szCs w:val="24"/>
        </w:rPr>
      </w:pPr>
      <w:r w:rsidRPr="003B19E7">
        <w:rPr>
          <w:sz w:val="24"/>
          <w:szCs w:val="24"/>
        </w:rPr>
        <w:t xml:space="preserve">b) Evaluación de la calidad de los oferentes, a fin de determinar si se encuentran habilitados para contratar con el INSTITUTO NACIONAL DE CINE Y ARTES AUDIOVISUALES. Ello podrá incluir la consulta al Sistema de Información de Proveedores que administra </w:t>
      </w:r>
      <w:smartTag w:uri="urn:schemas-microsoft-com:office:smarttags" w:element="PersonName">
        <w:smartTagPr>
          <w:attr w:name="ProductID" w:val="la Oficina Nacional"/>
        </w:smartTagPr>
        <w:r w:rsidRPr="003B19E7">
          <w:rPr>
            <w:sz w:val="24"/>
            <w:szCs w:val="24"/>
          </w:rPr>
          <w:t>la Oficina Nacional</w:t>
        </w:r>
      </w:smartTag>
      <w:r w:rsidRPr="003B19E7">
        <w:rPr>
          <w:sz w:val="24"/>
          <w:szCs w:val="24"/>
        </w:rPr>
        <w:t xml:space="preserve"> de Contrataciones a los efectos de obtener información sobre los oferentes. Podrá también utilizarse la información contenida en otras bases de datos a los efectos de recabar los antecedentes de los mismos.</w:t>
      </w:r>
    </w:p>
    <w:p w:rsidR="003B19E7" w:rsidRPr="003B19E7" w:rsidRDefault="003B19E7" w:rsidP="003B19E7">
      <w:pPr>
        <w:jc w:val="both"/>
        <w:rPr>
          <w:sz w:val="24"/>
          <w:szCs w:val="24"/>
        </w:rPr>
      </w:pPr>
      <w:r w:rsidRPr="003B19E7">
        <w:rPr>
          <w:sz w:val="24"/>
          <w:szCs w:val="24"/>
        </w:rPr>
        <w:t>c) Evaluación de las ofertas. Si hubiera ofertas inadmisibles o inconvenientes, deberá explicitarse los motivos que justifiquen su exclusión. Deben considerarse los criterios y parámetros establecidos en el Pliego de Bases y Condiciones Particulares y Especificaciones Técnicas y en el presente Régimen.</w:t>
      </w:r>
    </w:p>
    <w:p w:rsidR="003B19E7" w:rsidRPr="003B19E7" w:rsidRDefault="003B19E7" w:rsidP="003B19E7">
      <w:pPr>
        <w:jc w:val="both"/>
        <w:rPr>
          <w:sz w:val="24"/>
          <w:szCs w:val="24"/>
        </w:rPr>
      </w:pPr>
      <w:r w:rsidRPr="003B19E7">
        <w:rPr>
          <w:sz w:val="24"/>
          <w:szCs w:val="24"/>
        </w:rPr>
        <w:t>d) Recomendación de la oferta más conveniente.</w:t>
      </w:r>
    </w:p>
    <w:p w:rsidR="003B19E7" w:rsidRPr="003B19E7" w:rsidRDefault="003B19E7" w:rsidP="003B19E7">
      <w:pPr>
        <w:jc w:val="both"/>
        <w:rPr>
          <w:sz w:val="24"/>
          <w:szCs w:val="24"/>
        </w:rPr>
      </w:pPr>
    </w:p>
    <w:p w:rsidR="003B19E7" w:rsidRPr="003B19E7" w:rsidRDefault="003B19E7" w:rsidP="003B19E7">
      <w:pPr>
        <w:jc w:val="both"/>
        <w:rPr>
          <w:sz w:val="24"/>
          <w:szCs w:val="24"/>
        </w:rPr>
      </w:pPr>
      <w:r w:rsidRPr="003B19E7">
        <w:rPr>
          <w:sz w:val="24"/>
          <w:szCs w:val="24"/>
        </w:rPr>
        <w:t>IGUALDAD DE OFERTAS. Cuando la diferencia entre la mejor oferta y la que le sigue en orden de precios no supere el 5%, se solicitará a los respectivos oferentes que, por escrito y dentro del término que se les fije, formulen una mejora de precios.</w:t>
      </w:r>
    </w:p>
    <w:p w:rsidR="003B19E7" w:rsidRPr="003B19E7" w:rsidRDefault="003B19E7" w:rsidP="003B19E7">
      <w:pPr>
        <w:jc w:val="both"/>
        <w:rPr>
          <w:sz w:val="24"/>
          <w:szCs w:val="24"/>
        </w:rPr>
      </w:pPr>
      <w:r w:rsidRPr="003B19E7">
        <w:rPr>
          <w:sz w:val="24"/>
          <w:szCs w:val="24"/>
        </w:rPr>
        <w:t>El silencio por parte del oferente invitado a mejorar, se entenderá como ratificación de su oferta.</w:t>
      </w:r>
    </w:p>
    <w:p w:rsidR="003B19E7" w:rsidRPr="003B19E7" w:rsidRDefault="003B19E7" w:rsidP="003B19E7">
      <w:pPr>
        <w:jc w:val="both"/>
        <w:rPr>
          <w:sz w:val="24"/>
          <w:szCs w:val="24"/>
        </w:rPr>
      </w:pPr>
      <w:r w:rsidRPr="003B19E7">
        <w:rPr>
          <w:sz w:val="24"/>
          <w:szCs w:val="24"/>
        </w:rPr>
        <w:t>De subsistir el empate, se procederá al sorteo público de las ofertas empatadas. Para ello se deberá fijar día, hora y lugar del sorteo público y notificarse por medio fehaciente a los oferentes llamados a desempatar. El sorteo se realizará en presencia de los interesados, si asistieran, y se labrará el acta correspondiente.</w:t>
      </w:r>
    </w:p>
    <w:p w:rsidR="003B19E7" w:rsidRPr="003B19E7" w:rsidRDefault="003B19E7" w:rsidP="003B19E7">
      <w:pPr>
        <w:jc w:val="both"/>
        <w:rPr>
          <w:sz w:val="24"/>
          <w:szCs w:val="24"/>
        </w:rPr>
      </w:pPr>
    </w:p>
    <w:p w:rsidR="003B19E7" w:rsidRPr="003B19E7" w:rsidRDefault="003B19E7" w:rsidP="003B19E7">
      <w:pPr>
        <w:jc w:val="both"/>
        <w:rPr>
          <w:sz w:val="24"/>
          <w:szCs w:val="24"/>
        </w:rPr>
      </w:pPr>
      <w:r w:rsidRPr="003B19E7">
        <w:rPr>
          <w:sz w:val="24"/>
          <w:szCs w:val="24"/>
        </w:rPr>
        <w:t xml:space="preserve">OBSERVACIONES AL ACTA DE EVALUACION. </w:t>
      </w:r>
      <w:smartTag w:uri="urn:schemas-microsoft-com:office:smarttags" w:element="PersonName">
        <w:smartTagPr>
          <w:attr w:name="ProductID" w:val="la Gerencia"/>
        </w:smartTagPr>
        <w:r w:rsidRPr="003B19E7">
          <w:rPr>
            <w:sz w:val="24"/>
            <w:szCs w:val="24"/>
          </w:rPr>
          <w:t>La Gerencia</w:t>
        </w:r>
      </w:smartTag>
      <w:r w:rsidRPr="003B19E7">
        <w:rPr>
          <w:sz w:val="24"/>
          <w:szCs w:val="24"/>
        </w:rPr>
        <w:t xml:space="preserve"> de Administración notificará la puesta a disposición del Acta de Evaluación a todos los oferentes, los que podrán realizar impugnaciones dentro de los tres (3) días de notificada. Durante ese término el expediente quedará a disposición de los interesados para su vista en </w:t>
      </w:r>
      <w:smartTag w:uri="urn:schemas-microsoft-com:office:smarttags" w:element="PersonName">
        <w:smartTagPr>
          <w:attr w:name="ProductID" w:val="la Gerencia"/>
        </w:smartTagPr>
        <w:r w:rsidRPr="003B19E7">
          <w:rPr>
            <w:sz w:val="24"/>
            <w:szCs w:val="24"/>
          </w:rPr>
          <w:t>la Gerencia</w:t>
        </w:r>
      </w:smartTag>
      <w:r w:rsidRPr="003B19E7">
        <w:rPr>
          <w:sz w:val="24"/>
          <w:szCs w:val="24"/>
        </w:rPr>
        <w:t xml:space="preserve"> de Asuntos Jurídicos, a los efectos de emitir el dictamen correspondiente dentro de los cinco (5) días  de presentadas las impugnaciones.</w:t>
      </w:r>
    </w:p>
    <w:p w:rsidR="003B19E7" w:rsidRPr="003B19E7" w:rsidRDefault="003B19E7" w:rsidP="003B19E7">
      <w:pPr>
        <w:jc w:val="both"/>
        <w:rPr>
          <w:sz w:val="24"/>
          <w:szCs w:val="24"/>
        </w:rPr>
      </w:pPr>
      <w:r w:rsidRPr="003B19E7">
        <w:rPr>
          <w:sz w:val="24"/>
          <w:szCs w:val="24"/>
        </w:rPr>
        <w:t>Con   cada  escrito   de    impugnación    y   como   condición  de  admisibilidad   deberá   haber depositado  el importe en efectivo que en cada caso se determine en los respectivos pliegos de bases y condiciones, el que le será devuelto en caso que ella fuera acogida favorablemente y se perderá esta suma si ella fuera desestimada.</w:t>
      </w:r>
    </w:p>
    <w:p w:rsidR="003B19E7" w:rsidRPr="003B19E7" w:rsidRDefault="003B19E7" w:rsidP="003B19E7">
      <w:pPr>
        <w:jc w:val="both"/>
        <w:rPr>
          <w:sz w:val="24"/>
          <w:szCs w:val="24"/>
        </w:rPr>
      </w:pPr>
    </w:p>
    <w:p w:rsidR="003B19E7" w:rsidRPr="003B19E7" w:rsidRDefault="003B19E7" w:rsidP="003B19E7">
      <w:pPr>
        <w:jc w:val="both"/>
        <w:rPr>
          <w:sz w:val="24"/>
          <w:szCs w:val="24"/>
        </w:rPr>
      </w:pPr>
      <w:r w:rsidRPr="003B19E7">
        <w:rPr>
          <w:sz w:val="24"/>
          <w:szCs w:val="24"/>
        </w:rPr>
        <w:t xml:space="preserve">ADJUDICACION. La adjudicación será resuelta en forma fundada por la autoridad competente para aprobar la contratación y será notificada fehacientemente al adjudicatario y al resto de los oferentes dentro de los tres (3) dictamen de </w:t>
      </w:r>
      <w:smartTag w:uri="urn:schemas-microsoft-com:office:smarttags" w:element="PersonName">
        <w:smartTagPr>
          <w:attr w:name="ProductID" w:val="la Comisi￳n Evaluadora"/>
        </w:smartTagPr>
        <w:r w:rsidRPr="003B19E7">
          <w:rPr>
            <w:sz w:val="24"/>
            <w:szCs w:val="24"/>
          </w:rPr>
          <w:t>la Comisión Evaluadora</w:t>
        </w:r>
      </w:smartTag>
      <w:r w:rsidRPr="003B19E7">
        <w:rPr>
          <w:sz w:val="24"/>
          <w:szCs w:val="24"/>
        </w:rPr>
        <w:t>, estas serán resueltas en el mismo acto que disponga la adjudicación. Podrá adjudicarse la contratación, aun cuando se haya presentado una sola oferta.</w:t>
      </w:r>
    </w:p>
    <w:p w:rsidR="003B19E7" w:rsidRPr="003B19E7" w:rsidRDefault="003B19E7" w:rsidP="003B19E7">
      <w:pPr>
        <w:jc w:val="both"/>
        <w:rPr>
          <w:sz w:val="24"/>
          <w:szCs w:val="24"/>
        </w:rPr>
      </w:pPr>
    </w:p>
    <w:p w:rsidR="003B19E7" w:rsidRPr="003B19E7" w:rsidRDefault="003B19E7" w:rsidP="003B19E7">
      <w:pPr>
        <w:jc w:val="both"/>
        <w:rPr>
          <w:sz w:val="24"/>
          <w:szCs w:val="24"/>
        </w:rPr>
      </w:pPr>
      <w:r w:rsidRPr="003B19E7">
        <w:rPr>
          <w:sz w:val="24"/>
          <w:szCs w:val="24"/>
        </w:rPr>
        <w:lastRenderedPageBreak/>
        <w:t xml:space="preserve">RECURSOS. Los oferentes podrán formular recursos contra el acto de adjudicación, dentro de los cinco (5) días de notificado el mismo. El recurso será resuelto por </w:t>
      </w:r>
      <w:smartTag w:uri="urn:schemas-microsoft-com:office:smarttags" w:element="PersonName">
        <w:smartTagPr>
          <w:attr w:name="ProductID" w:val="la Presidencia"/>
        </w:smartTagPr>
        <w:r w:rsidRPr="003B19E7">
          <w:rPr>
            <w:sz w:val="24"/>
            <w:szCs w:val="24"/>
          </w:rPr>
          <w:t>la Presidencia</w:t>
        </w:r>
      </w:smartTag>
      <w:r w:rsidRPr="003B19E7">
        <w:rPr>
          <w:sz w:val="24"/>
          <w:szCs w:val="24"/>
        </w:rPr>
        <w:t xml:space="preserve"> del INSTITUTO NACIONAL DE CINE Y ARTES AUDIOVISUALES. En ningún caso la interposición de recurso o las revisiones tendrán carácter suspensivo del procedimiento de selección.</w:t>
      </w:r>
    </w:p>
    <w:p w:rsidR="003B19E7" w:rsidRPr="003B19E7" w:rsidRDefault="003B19E7" w:rsidP="003B19E7">
      <w:pPr>
        <w:jc w:val="both"/>
        <w:rPr>
          <w:sz w:val="24"/>
          <w:szCs w:val="24"/>
        </w:rPr>
      </w:pPr>
    </w:p>
    <w:p w:rsidR="003B19E7" w:rsidRPr="003B19E7" w:rsidRDefault="003B19E7" w:rsidP="003B19E7">
      <w:pPr>
        <w:jc w:val="both"/>
        <w:rPr>
          <w:sz w:val="24"/>
          <w:szCs w:val="24"/>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8A74B2" w:rsidRDefault="008A74B2" w:rsidP="003B19E7">
      <w:pPr>
        <w:jc w:val="center"/>
        <w:rPr>
          <w:b/>
          <w:sz w:val="24"/>
          <w:u w:val="single"/>
        </w:rPr>
      </w:pPr>
    </w:p>
    <w:p w:rsidR="008A74B2" w:rsidRDefault="008A74B2" w:rsidP="003B19E7">
      <w:pPr>
        <w:jc w:val="center"/>
        <w:rPr>
          <w:b/>
          <w:sz w:val="24"/>
          <w:u w:val="single"/>
        </w:rPr>
      </w:pPr>
    </w:p>
    <w:p w:rsidR="008A74B2" w:rsidRDefault="008A74B2" w:rsidP="003B19E7">
      <w:pPr>
        <w:jc w:val="center"/>
        <w:rPr>
          <w:b/>
          <w:sz w:val="24"/>
          <w:u w:val="single"/>
        </w:rPr>
      </w:pPr>
    </w:p>
    <w:p w:rsidR="008A74B2" w:rsidRDefault="008A74B2" w:rsidP="003B19E7">
      <w:pPr>
        <w:jc w:val="center"/>
        <w:rPr>
          <w:b/>
          <w:sz w:val="24"/>
          <w:u w:val="single"/>
        </w:rPr>
      </w:pPr>
    </w:p>
    <w:p w:rsidR="008A74B2" w:rsidRDefault="008A74B2" w:rsidP="003B19E7">
      <w:pPr>
        <w:jc w:val="center"/>
        <w:rPr>
          <w:b/>
          <w:sz w:val="24"/>
          <w:u w:val="single"/>
        </w:rPr>
      </w:pPr>
    </w:p>
    <w:p w:rsidR="008A74B2" w:rsidRDefault="008A74B2" w:rsidP="003B19E7">
      <w:pPr>
        <w:jc w:val="center"/>
        <w:rPr>
          <w:b/>
          <w:sz w:val="24"/>
          <w:u w:val="single"/>
        </w:rPr>
      </w:pPr>
    </w:p>
    <w:p w:rsidR="008A74B2" w:rsidRDefault="008A74B2" w:rsidP="003B19E7">
      <w:pPr>
        <w:jc w:val="center"/>
        <w:rPr>
          <w:b/>
          <w:sz w:val="24"/>
          <w:u w:val="single"/>
        </w:rPr>
      </w:pPr>
    </w:p>
    <w:p w:rsidR="00801904" w:rsidRDefault="00801904" w:rsidP="003B19E7">
      <w:pPr>
        <w:jc w:val="center"/>
        <w:rPr>
          <w:b/>
          <w:sz w:val="24"/>
          <w:u w:val="single"/>
        </w:rPr>
      </w:pPr>
    </w:p>
    <w:p w:rsidR="00801904" w:rsidRDefault="00801904" w:rsidP="003B19E7">
      <w:pPr>
        <w:jc w:val="center"/>
        <w:rPr>
          <w:b/>
          <w:sz w:val="24"/>
          <w:u w:val="single"/>
        </w:rPr>
      </w:pPr>
    </w:p>
    <w:p w:rsidR="003B19E7" w:rsidRPr="003B19E7" w:rsidRDefault="003B19E7" w:rsidP="003B19E7">
      <w:pPr>
        <w:jc w:val="center"/>
        <w:rPr>
          <w:b/>
          <w:sz w:val="24"/>
          <w:u w:val="single"/>
        </w:rPr>
      </w:pPr>
      <w:r w:rsidRPr="003B19E7">
        <w:rPr>
          <w:b/>
          <w:sz w:val="24"/>
          <w:u w:val="single"/>
        </w:rPr>
        <w:t>ANEXO IV</w:t>
      </w:r>
    </w:p>
    <w:p w:rsidR="003B19E7" w:rsidRPr="003B19E7" w:rsidRDefault="003B19E7" w:rsidP="003B19E7">
      <w:pPr>
        <w:jc w:val="center"/>
        <w:rPr>
          <w:b/>
          <w:sz w:val="24"/>
          <w:u w:val="single"/>
        </w:rPr>
      </w:pPr>
    </w:p>
    <w:p w:rsidR="003B19E7" w:rsidRPr="003B19E7" w:rsidRDefault="003B19E7" w:rsidP="003B19E7">
      <w:pPr>
        <w:spacing w:line="360" w:lineRule="auto"/>
        <w:jc w:val="both"/>
        <w:rPr>
          <w:color w:val="000000"/>
          <w:sz w:val="24"/>
        </w:rPr>
      </w:pPr>
      <w:r w:rsidRPr="003B19E7">
        <w:rPr>
          <w:color w:val="000000"/>
          <w:sz w:val="24"/>
        </w:rPr>
        <w:t xml:space="preserve">GARANTIAS. Para garantizar el cumplimiento de sus obligaciones, los oferentes y los </w:t>
      </w:r>
      <w:proofErr w:type="spellStart"/>
      <w:r w:rsidRPr="003B19E7">
        <w:rPr>
          <w:color w:val="000000"/>
          <w:sz w:val="24"/>
        </w:rPr>
        <w:t>cocontratantes</w:t>
      </w:r>
      <w:proofErr w:type="spellEnd"/>
      <w:r w:rsidRPr="003B19E7">
        <w:rPr>
          <w:color w:val="000000"/>
          <w:sz w:val="24"/>
        </w:rPr>
        <w:t>, en su caso, deberán constituir garantías y contra garantías por anticipos otorgados por el INSTITUTO NACIONAL DE CINE Y ARTES AUDIOVISUALES, en las formas y por los montos que se establezcan, con las excepciones que se determinen.</w:t>
      </w:r>
    </w:p>
    <w:p w:rsidR="003B19E7" w:rsidRPr="003B19E7" w:rsidRDefault="003B19E7" w:rsidP="003B19E7">
      <w:pPr>
        <w:spacing w:line="360" w:lineRule="auto"/>
        <w:jc w:val="both"/>
        <w:rPr>
          <w:color w:val="000000"/>
          <w:sz w:val="24"/>
        </w:rPr>
      </w:pPr>
      <w:r w:rsidRPr="003B19E7">
        <w:rPr>
          <w:color w:val="000000"/>
          <w:sz w:val="24"/>
        </w:rPr>
        <w:t>a) CLASES DE GARANTIAS. Los oferentes o los adjudicatarios deberán constituir garantías:</w:t>
      </w:r>
    </w:p>
    <w:p w:rsidR="003B19E7" w:rsidRPr="003B19E7" w:rsidRDefault="003B19E7" w:rsidP="003B19E7">
      <w:pPr>
        <w:spacing w:line="360" w:lineRule="auto"/>
        <w:jc w:val="both"/>
        <w:rPr>
          <w:color w:val="000000"/>
          <w:sz w:val="24"/>
        </w:rPr>
      </w:pPr>
      <w:r w:rsidRPr="003B19E7">
        <w:rPr>
          <w:color w:val="000000"/>
          <w:sz w:val="24"/>
        </w:rPr>
        <w:t xml:space="preserve">1. De Mantenimiento de </w:t>
      </w:r>
      <w:smartTag w:uri="urn:schemas-microsoft-com:office:smarttags" w:element="PersonName">
        <w:smartTagPr>
          <w:attr w:name="ProductID" w:val="la Oferta"/>
        </w:smartTagPr>
        <w:r w:rsidRPr="003B19E7">
          <w:rPr>
            <w:color w:val="000000"/>
            <w:sz w:val="24"/>
          </w:rPr>
          <w:t>la Oferta</w:t>
        </w:r>
      </w:smartTag>
      <w:r w:rsidRPr="003B19E7">
        <w:rPr>
          <w:color w:val="000000"/>
          <w:sz w:val="24"/>
        </w:rPr>
        <w:t>: CINCO POR CIENTO (5%) del valor total de la oferta. En los casos de licitaciones de etapa múltiple la garantía de mantenimiento de la oferta será establecida en un monto fijo por el INSTITUTO NACIONAL DE CINE Y ARTES AUDIOVISUALES en el Pliego de Bases y Condiciones Particulares y Especificaciones Técnicas.</w:t>
      </w:r>
    </w:p>
    <w:p w:rsidR="003B19E7" w:rsidRPr="003B19E7" w:rsidRDefault="003B19E7" w:rsidP="003B19E7">
      <w:pPr>
        <w:spacing w:line="360" w:lineRule="auto"/>
        <w:jc w:val="both"/>
        <w:rPr>
          <w:color w:val="000000"/>
          <w:sz w:val="24"/>
        </w:rPr>
      </w:pPr>
      <w:r w:rsidRPr="003B19E7">
        <w:rPr>
          <w:color w:val="000000"/>
          <w:sz w:val="24"/>
        </w:rPr>
        <w:t>2. De Cumplimiento del Contrato: DIEZ POR CIENTO (10%) del valor total de la adjudicación.</w:t>
      </w:r>
    </w:p>
    <w:p w:rsidR="003B19E7" w:rsidRPr="003B19E7" w:rsidRDefault="003B19E7" w:rsidP="003B19E7">
      <w:pPr>
        <w:spacing w:line="360" w:lineRule="auto"/>
        <w:jc w:val="both"/>
        <w:rPr>
          <w:color w:val="000000"/>
          <w:sz w:val="24"/>
        </w:rPr>
      </w:pPr>
      <w:r w:rsidRPr="003B19E7">
        <w:rPr>
          <w:color w:val="000000"/>
          <w:sz w:val="24"/>
        </w:rPr>
        <w:t>3. Contra garantía: por el equivalente de los montos que reciba el adjudicatario como adelanto en aquellas contrataciones en que así se hubiese previsto.</w:t>
      </w:r>
    </w:p>
    <w:p w:rsidR="003B19E7" w:rsidRPr="003B19E7" w:rsidRDefault="003B19E7" w:rsidP="003B19E7">
      <w:pPr>
        <w:spacing w:line="360" w:lineRule="auto"/>
        <w:jc w:val="both"/>
        <w:rPr>
          <w:color w:val="000000"/>
          <w:sz w:val="24"/>
        </w:rPr>
      </w:pPr>
      <w:r w:rsidRPr="003B19E7">
        <w:rPr>
          <w:color w:val="000000"/>
          <w:sz w:val="24"/>
        </w:rPr>
        <w:t>b) FORMAS DE GARANTIA. Las garantías a que se refiere el Inciso anterior podrán constituirse de las siguientes formas, o combinaciones de ellas:</w:t>
      </w:r>
    </w:p>
    <w:p w:rsidR="003B19E7" w:rsidRPr="003B19E7" w:rsidRDefault="003B19E7" w:rsidP="003B19E7">
      <w:pPr>
        <w:spacing w:line="360" w:lineRule="auto"/>
        <w:jc w:val="both"/>
        <w:rPr>
          <w:color w:val="000000"/>
          <w:sz w:val="24"/>
        </w:rPr>
      </w:pPr>
      <w:r w:rsidRPr="003B19E7">
        <w:rPr>
          <w:color w:val="000000"/>
          <w:sz w:val="24"/>
        </w:rPr>
        <w:t>1. En efectivo, mediante depósito bancario en la cuenta del INSTITUTO NACIONAL DE CINE Y ARTES AUDIOVISUALES, giro postal o bancario.</w:t>
      </w:r>
    </w:p>
    <w:p w:rsidR="003B19E7" w:rsidRPr="003B19E7" w:rsidRDefault="003B19E7" w:rsidP="003B19E7">
      <w:pPr>
        <w:spacing w:line="360" w:lineRule="auto"/>
        <w:jc w:val="both"/>
        <w:rPr>
          <w:color w:val="000000"/>
          <w:sz w:val="24"/>
        </w:rPr>
      </w:pPr>
      <w:r w:rsidRPr="003B19E7">
        <w:rPr>
          <w:color w:val="000000"/>
          <w:sz w:val="24"/>
        </w:rPr>
        <w:t>2. Con cheque certificado contra una entidad bancaria, con preferencia del lugar donde se realice la contratación o del domicilio del INSTITUTO NACIONAL DE CINE Y ARTES AUDIOVISUALES, que depositará el cheque dentro de los plazos que rijan para estas operaciones.</w:t>
      </w:r>
    </w:p>
    <w:p w:rsidR="003B19E7" w:rsidRPr="003B19E7" w:rsidRDefault="003B19E7" w:rsidP="003B19E7">
      <w:pPr>
        <w:spacing w:line="360" w:lineRule="auto"/>
        <w:jc w:val="both"/>
        <w:rPr>
          <w:color w:val="000000"/>
          <w:sz w:val="24"/>
        </w:rPr>
      </w:pPr>
      <w:r w:rsidRPr="003B19E7">
        <w:rPr>
          <w:color w:val="000000"/>
          <w:sz w:val="24"/>
        </w:rPr>
        <w:t xml:space="preserve">3. Con títulos públicos emitidos por </w:t>
      </w:r>
      <w:smartTag w:uri="urn:schemas-microsoft-com:office:smarttags" w:element="PersonName">
        <w:smartTagPr>
          <w:attr w:name="ProductID" w:val="la ADMINISTRACION PUBLICA"/>
        </w:smartTagPr>
        <w:r w:rsidRPr="003B19E7">
          <w:rPr>
            <w:color w:val="000000"/>
            <w:sz w:val="24"/>
          </w:rPr>
          <w:t>la ADMINISTRACION PUBLICA</w:t>
        </w:r>
      </w:smartTag>
      <w:r w:rsidRPr="003B19E7">
        <w:rPr>
          <w:color w:val="000000"/>
          <w:sz w:val="24"/>
        </w:rPr>
        <w:t xml:space="preserve"> NACIONAL. Los mismos deberán ser depositados en una entidad bancaria a la orden del INSTITUTO NACIONAL</w:t>
      </w:r>
    </w:p>
    <w:p w:rsidR="003B19E7" w:rsidRPr="003B19E7" w:rsidRDefault="003B19E7" w:rsidP="003B19E7">
      <w:pPr>
        <w:spacing w:line="360" w:lineRule="auto"/>
        <w:jc w:val="both"/>
        <w:rPr>
          <w:color w:val="000000"/>
          <w:sz w:val="24"/>
        </w:rPr>
      </w:pPr>
      <w:r w:rsidRPr="003B19E7">
        <w:rPr>
          <w:color w:val="000000"/>
          <w:sz w:val="24"/>
        </w:rPr>
        <w:t xml:space="preserve">DE CINE Y ARTES AUDIOVISUALES, identificándose el procedimiento de selección de que se trate. El monto se calculará tomando en cuenta la cotización de los títulos al cierre   del  penúltimo  día  hábil  anterior  a  la constitución   de  la  garantía  en </w:t>
      </w:r>
      <w:smartTag w:uri="urn:schemas-microsoft-com:office:smarttags" w:element="PersonName">
        <w:smartTagPr>
          <w:attr w:name="ProductID" w:val="la Bolsa"/>
        </w:smartTagPr>
        <w:r w:rsidRPr="003B19E7">
          <w:rPr>
            <w:color w:val="000000"/>
            <w:sz w:val="24"/>
          </w:rPr>
          <w:t>la Bolsa</w:t>
        </w:r>
      </w:smartTag>
      <w:r w:rsidRPr="003B19E7">
        <w:rPr>
          <w:color w:val="000000"/>
          <w:sz w:val="24"/>
        </w:rPr>
        <w:t xml:space="preserve"> o Mercado  correspondiente, lo que deberá ser certificado por las autoridades bancarias al recibir dicho </w:t>
      </w:r>
      <w:r w:rsidRPr="003B19E7">
        <w:rPr>
          <w:color w:val="000000"/>
          <w:sz w:val="24"/>
        </w:rPr>
        <w:lastRenderedPageBreak/>
        <w:t>depósito. En caso de liquidación de los valores a que se refiere este inciso, se formulará cargo por los gastos que ello ocasionare.   El   eventual excedente quedará sujeto a las disposiciones que rigen la devolución de garantías.</w:t>
      </w:r>
    </w:p>
    <w:p w:rsidR="003B19E7" w:rsidRPr="003B19E7" w:rsidRDefault="003B19E7" w:rsidP="003B19E7">
      <w:pPr>
        <w:spacing w:line="360" w:lineRule="auto"/>
        <w:jc w:val="both"/>
        <w:rPr>
          <w:color w:val="000000"/>
          <w:sz w:val="24"/>
        </w:rPr>
      </w:pPr>
      <w:r w:rsidRPr="003B19E7">
        <w:rPr>
          <w:color w:val="000000"/>
          <w:sz w:val="24"/>
        </w:rPr>
        <w:t xml:space="preserve">4. Con  aval bancario u otra fianza a satisfacción del INSTITUTO NACIONAL DE CINE Y </w:t>
      </w:r>
    </w:p>
    <w:p w:rsidR="003B19E7" w:rsidRPr="003B19E7" w:rsidRDefault="003B19E7" w:rsidP="003B19E7">
      <w:pPr>
        <w:spacing w:line="360" w:lineRule="auto"/>
        <w:jc w:val="both"/>
        <w:rPr>
          <w:color w:val="000000"/>
          <w:sz w:val="24"/>
        </w:rPr>
      </w:pPr>
      <w:r w:rsidRPr="003B19E7">
        <w:rPr>
          <w:color w:val="000000"/>
          <w:sz w:val="24"/>
        </w:rPr>
        <w:t>ARTES AUDIOVISUALES, constituyéndose el fiador en deudor solidario, liso y llano y principal pagador con renuncia a los beneficios de división y excusión en los términos del artículo 2013 del Código Civil, así como al beneficio de interpelación judicial previa.</w:t>
      </w:r>
    </w:p>
    <w:p w:rsidR="003B19E7" w:rsidRPr="003B19E7" w:rsidRDefault="003B19E7" w:rsidP="003B19E7">
      <w:pPr>
        <w:spacing w:line="360" w:lineRule="auto"/>
        <w:jc w:val="both"/>
        <w:rPr>
          <w:color w:val="000000"/>
          <w:sz w:val="24"/>
        </w:rPr>
      </w:pPr>
      <w:r w:rsidRPr="003B19E7">
        <w:rPr>
          <w:color w:val="000000"/>
          <w:sz w:val="24"/>
        </w:rPr>
        <w:t xml:space="preserve">5. Con seguro de caución, mediante pólizas aprobadas por </w:t>
      </w:r>
      <w:smartTag w:uri="urn:schemas-microsoft-com:office:smarttags" w:element="PersonName">
        <w:smartTagPr>
          <w:attr w:name="ProductID" w:val="la SUPERINTENDENCIA DE"/>
        </w:smartTagPr>
        <w:r w:rsidRPr="003B19E7">
          <w:rPr>
            <w:color w:val="000000"/>
            <w:sz w:val="24"/>
          </w:rPr>
          <w:t>la SUPERINTENDENCIA DE</w:t>
        </w:r>
      </w:smartTag>
      <w:r w:rsidRPr="003B19E7">
        <w:rPr>
          <w:color w:val="000000"/>
          <w:sz w:val="24"/>
        </w:rPr>
        <w:t xml:space="preserve"> SEGUROS DE </w:t>
      </w:r>
      <w:smartTag w:uri="urn:schemas-microsoft-com:office:smarttags" w:element="PersonName">
        <w:smartTagPr>
          <w:attr w:name="ProductID" w:val="LA NACION"/>
        </w:smartTagPr>
        <w:r w:rsidRPr="003B19E7">
          <w:rPr>
            <w:color w:val="000000"/>
            <w:sz w:val="24"/>
          </w:rPr>
          <w:t>LA NACION</w:t>
        </w:r>
      </w:smartTag>
      <w:r w:rsidRPr="003B19E7">
        <w:rPr>
          <w:color w:val="000000"/>
          <w:sz w:val="24"/>
        </w:rPr>
        <w:t>, extendidas a favor del INSTITUTO NACIONAL DE CINE Y ARTES AUDIOVISUALES, cuyas cláusulas se conformen con el modelo y reglamentación que a tal efecto establezca el Instituto.</w:t>
      </w:r>
    </w:p>
    <w:p w:rsidR="003B19E7" w:rsidRPr="003B19E7" w:rsidRDefault="003B19E7" w:rsidP="003B19E7">
      <w:pPr>
        <w:spacing w:line="360" w:lineRule="auto"/>
        <w:jc w:val="both"/>
        <w:rPr>
          <w:color w:val="000000"/>
          <w:sz w:val="24"/>
        </w:rPr>
      </w:pPr>
      <w:r w:rsidRPr="003B19E7">
        <w:rPr>
          <w:color w:val="000000"/>
          <w:sz w:val="24"/>
        </w:rPr>
        <w:t>6. Mediante la afectación de créditos que el proponente o adjudicatario tenga liquidados y al cobro en el INSTITUTO NACIONAL DE CINE Y ARTES AUDIOVISUALES, a cuyo efecto el interesado deberá presentar, en la fecha de la constitución de la garantía, la certificación pertinente.</w:t>
      </w:r>
    </w:p>
    <w:p w:rsidR="003B19E7" w:rsidRPr="003B19E7" w:rsidRDefault="003B19E7" w:rsidP="003B19E7">
      <w:pPr>
        <w:spacing w:line="360" w:lineRule="auto"/>
        <w:jc w:val="both"/>
        <w:rPr>
          <w:color w:val="000000"/>
          <w:sz w:val="24"/>
        </w:rPr>
      </w:pPr>
      <w:r w:rsidRPr="003B19E7">
        <w:rPr>
          <w:color w:val="000000"/>
          <w:sz w:val="24"/>
        </w:rPr>
        <w:t xml:space="preserve">7. Con pagarés a la vista suscriptos por quienes tengan el uso de la firma social o actuaren con poderes suficientes, para los contratos con límite en el art. 30, inciso a (régimen simplificado) debiéndose consignar en los pagarés, la cláusula “SIN PROTESTO” (artículo 50, Decreto </w:t>
      </w:r>
      <w:proofErr w:type="spellStart"/>
      <w:r w:rsidRPr="003B19E7">
        <w:rPr>
          <w:color w:val="000000"/>
          <w:sz w:val="24"/>
        </w:rPr>
        <w:t>LeyNº</w:t>
      </w:r>
      <w:proofErr w:type="spellEnd"/>
      <w:r w:rsidRPr="003B19E7">
        <w:rPr>
          <w:color w:val="000000"/>
          <w:sz w:val="24"/>
        </w:rPr>
        <w:t xml:space="preserve"> 5965/63, Ley Nº 19.899 y sus modificatorias).</w:t>
      </w:r>
    </w:p>
    <w:p w:rsidR="003B19E7" w:rsidRPr="003B19E7" w:rsidRDefault="003B19E7" w:rsidP="003B19E7">
      <w:pPr>
        <w:spacing w:line="360" w:lineRule="auto"/>
        <w:jc w:val="both"/>
        <w:rPr>
          <w:color w:val="000000"/>
          <w:sz w:val="24"/>
        </w:rPr>
      </w:pPr>
      <w:r w:rsidRPr="003B19E7">
        <w:rPr>
          <w:color w:val="000000"/>
          <w:sz w:val="24"/>
        </w:rPr>
        <w:t>La elección de la forma de garantía, queda a opción del oferente o adjudicatario, salvo que se exija una determinada en el Pliego de Bases y Condiciones Particulares y Especificaciones Técnicas.</w:t>
      </w:r>
    </w:p>
    <w:p w:rsidR="003B19E7" w:rsidRPr="003B19E7" w:rsidRDefault="003B19E7" w:rsidP="003B19E7">
      <w:pPr>
        <w:spacing w:line="360" w:lineRule="auto"/>
        <w:jc w:val="both"/>
        <w:rPr>
          <w:color w:val="000000"/>
          <w:sz w:val="24"/>
        </w:rPr>
      </w:pPr>
      <w:r w:rsidRPr="003B19E7">
        <w:rPr>
          <w:color w:val="000000"/>
          <w:sz w:val="24"/>
        </w:rPr>
        <w:t>Las garantías  respaldarán  el  total  cumplimiento de  las  obligaciones contraídas,  debiendo constituirse en forma independiente para cada contratación.</w:t>
      </w:r>
    </w:p>
    <w:p w:rsidR="003B19E7" w:rsidRPr="003B19E7" w:rsidRDefault="003B19E7" w:rsidP="003B19E7">
      <w:pPr>
        <w:spacing w:line="360" w:lineRule="auto"/>
        <w:jc w:val="both"/>
        <w:rPr>
          <w:color w:val="000000"/>
          <w:sz w:val="24"/>
        </w:rPr>
      </w:pPr>
      <w:r w:rsidRPr="003B19E7">
        <w:rPr>
          <w:color w:val="000000"/>
          <w:sz w:val="24"/>
        </w:rPr>
        <w:t xml:space="preserve">c) EXCEPCIONES A </w:t>
      </w:r>
      <w:smartTag w:uri="urn:schemas-microsoft-com:office:smarttags" w:element="PersonName">
        <w:smartTagPr>
          <w:attr w:name="ProductID" w:val="LA OBLIGACION DE"/>
        </w:smartTagPr>
        <w:r w:rsidRPr="003B19E7">
          <w:rPr>
            <w:color w:val="000000"/>
            <w:sz w:val="24"/>
          </w:rPr>
          <w:t>LA OBLIGACION DE</w:t>
        </w:r>
      </w:smartTag>
      <w:r w:rsidRPr="003B19E7">
        <w:rPr>
          <w:color w:val="000000"/>
          <w:sz w:val="24"/>
        </w:rPr>
        <w:t xml:space="preserve"> PRESENTAR GARANTIAS. No será necesario presentar garantías en los siguientes casos:</w:t>
      </w:r>
    </w:p>
    <w:p w:rsidR="003B19E7" w:rsidRPr="003B19E7" w:rsidRDefault="003B19E7" w:rsidP="003B19E7">
      <w:pPr>
        <w:spacing w:line="360" w:lineRule="auto"/>
        <w:jc w:val="both"/>
        <w:rPr>
          <w:color w:val="000000"/>
          <w:sz w:val="24"/>
        </w:rPr>
      </w:pPr>
      <w:r w:rsidRPr="003B19E7">
        <w:rPr>
          <w:color w:val="000000"/>
          <w:sz w:val="24"/>
        </w:rPr>
        <w:t>1. En la adquisición de publicaciones periódicas.</w:t>
      </w:r>
    </w:p>
    <w:p w:rsidR="003B19E7" w:rsidRPr="003B19E7" w:rsidRDefault="003B19E7" w:rsidP="003B19E7">
      <w:pPr>
        <w:spacing w:line="360" w:lineRule="auto"/>
        <w:jc w:val="both"/>
        <w:rPr>
          <w:color w:val="000000"/>
          <w:sz w:val="24"/>
        </w:rPr>
      </w:pPr>
      <w:r w:rsidRPr="003B19E7">
        <w:rPr>
          <w:color w:val="000000"/>
          <w:sz w:val="24"/>
        </w:rPr>
        <w:t>2. En las contrataciones con entidades estatales.</w:t>
      </w:r>
    </w:p>
    <w:p w:rsidR="003B19E7" w:rsidRPr="003B19E7" w:rsidRDefault="003B19E7" w:rsidP="003B19E7">
      <w:pPr>
        <w:spacing w:line="360" w:lineRule="auto"/>
        <w:jc w:val="both"/>
        <w:rPr>
          <w:color w:val="000000"/>
          <w:sz w:val="24"/>
        </w:rPr>
      </w:pPr>
      <w:r w:rsidRPr="003B19E7">
        <w:rPr>
          <w:color w:val="000000"/>
          <w:sz w:val="24"/>
        </w:rPr>
        <w:t>3. En las contrataciones de avisos publicitarios.</w:t>
      </w:r>
    </w:p>
    <w:p w:rsidR="003B19E7" w:rsidRPr="003B19E7" w:rsidRDefault="003B19E7" w:rsidP="003B19E7">
      <w:pPr>
        <w:spacing w:line="360" w:lineRule="auto"/>
        <w:jc w:val="both"/>
        <w:rPr>
          <w:color w:val="000000"/>
          <w:sz w:val="24"/>
        </w:rPr>
      </w:pPr>
      <w:r w:rsidRPr="003B19E7">
        <w:rPr>
          <w:color w:val="000000"/>
          <w:sz w:val="24"/>
        </w:rPr>
        <w:lastRenderedPageBreak/>
        <w:t>4. En las locaciones, cuando el INSTITUTO NACIONAL DE CINE Y ARTESAUDIOVISUALES actúe como locatario.</w:t>
      </w:r>
    </w:p>
    <w:p w:rsidR="003B19E7" w:rsidRPr="003B19E7" w:rsidRDefault="003B19E7" w:rsidP="003B19E7">
      <w:pPr>
        <w:spacing w:line="360" w:lineRule="auto"/>
        <w:jc w:val="both"/>
        <w:rPr>
          <w:color w:val="000000"/>
          <w:sz w:val="24"/>
        </w:rPr>
      </w:pPr>
      <w:r w:rsidRPr="003B19E7">
        <w:rPr>
          <w:color w:val="000000"/>
          <w:sz w:val="24"/>
        </w:rPr>
        <w:t>5. En las locaciones de obra a ser realizadas por artistas o profesionales.</w:t>
      </w:r>
    </w:p>
    <w:p w:rsidR="003B19E7" w:rsidRPr="003B19E7" w:rsidRDefault="003B19E7" w:rsidP="003B19E7">
      <w:pPr>
        <w:spacing w:line="360" w:lineRule="auto"/>
        <w:jc w:val="both"/>
        <w:rPr>
          <w:color w:val="000000"/>
          <w:sz w:val="24"/>
        </w:rPr>
      </w:pPr>
      <w:r w:rsidRPr="003B19E7">
        <w:rPr>
          <w:color w:val="000000"/>
          <w:sz w:val="24"/>
        </w:rPr>
        <w:t>6. En caso de cumplimiento de la prestación dentro del plazo de integración de la garantía, salvo el caso de rechazo. Los elementos rechazados quedarán en caución y no podrán ser retirados, sin previamente integrar la garantía que corresponda. Sin perjuicio de lo expuesto, todos los oferentes y  adjudicatarios contraen la obligación de hacer efectivos los importes de las garantías a requerimiento del INSTITUTO NACIONAL DE CINE Y ARTES AUDIOVISUALES.</w:t>
      </w:r>
    </w:p>
    <w:p w:rsidR="003B19E7" w:rsidRPr="003B19E7" w:rsidRDefault="003B19E7" w:rsidP="003B19E7">
      <w:pPr>
        <w:spacing w:line="360" w:lineRule="auto"/>
        <w:jc w:val="both"/>
        <w:rPr>
          <w:color w:val="000000"/>
          <w:sz w:val="24"/>
        </w:rPr>
      </w:pPr>
      <w:r w:rsidRPr="003B19E7">
        <w:rPr>
          <w:color w:val="000000"/>
          <w:sz w:val="24"/>
        </w:rPr>
        <w:t>7. Cuando el monto estimado de la operación no supere la suma de pesos $ 5.000.</w:t>
      </w:r>
    </w:p>
    <w:p w:rsidR="003B19E7" w:rsidRPr="003B19E7" w:rsidRDefault="003B19E7" w:rsidP="003B19E7">
      <w:pPr>
        <w:spacing w:line="360" w:lineRule="auto"/>
        <w:jc w:val="both"/>
        <w:rPr>
          <w:color w:val="000000"/>
          <w:sz w:val="24"/>
        </w:rPr>
      </w:pPr>
      <w:r w:rsidRPr="003B19E7">
        <w:rPr>
          <w:color w:val="000000"/>
          <w:sz w:val="24"/>
        </w:rPr>
        <w:t>d) DEVOLUCION DE GARANTIAS. SERAN DEVUELTAS:</w:t>
      </w:r>
    </w:p>
    <w:p w:rsidR="003B19E7" w:rsidRPr="003B19E7" w:rsidRDefault="003B19E7" w:rsidP="003B19E7">
      <w:pPr>
        <w:spacing w:line="360" w:lineRule="auto"/>
        <w:jc w:val="both"/>
        <w:rPr>
          <w:color w:val="000000"/>
          <w:sz w:val="24"/>
        </w:rPr>
      </w:pPr>
      <w:r w:rsidRPr="003B19E7">
        <w:rPr>
          <w:color w:val="000000"/>
          <w:sz w:val="24"/>
        </w:rPr>
        <w:t>1. De oficio:</w:t>
      </w:r>
    </w:p>
    <w:p w:rsidR="003B19E7" w:rsidRPr="003B19E7" w:rsidRDefault="003B19E7" w:rsidP="003B19E7">
      <w:pPr>
        <w:spacing w:line="360" w:lineRule="auto"/>
        <w:jc w:val="both"/>
        <w:rPr>
          <w:color w:val="000000"/>
          <w:sz w:val="24"/>
        </w:rPr>
      </w:pPr>
      <w:r w:rsidRPr="003B19E7">
        <w:rPr>
          <w:color w:val="000000"/>
          <w:sz w:val="24"/>
        </w:rPr>
        <w:t>Las garantías de mantenimiento de la oferta, a los oferentes que no resulten seleccionados, dentro de los DIEZ (10) días de presentada la garantía de cumplimiento del contrato por parte del adjudicatario o, en su caso, de ejecutado el contrato por el mismo. A los adjudicatarios, una vez integrada la de cumplimiento del contrato o, en su caso, de ejecutado el mismo.</w:t>
      </w:r>
    </w:p>
    <w:p w:rsidR="003B19E7" w:rsidRPr="003B19E7" w:rsidRDefault="003B19E7" w:rsidP="003B19E7">
      <w:pPr>
        <w:spacing w:line="360" w:lineRule="auto"/>
        <w:jc w:val="both"/>
        <w:rPr>
          <w:color w:val="000000"/>
          <w:sz w:val="24"/>
        </w:rPr>
      </w:pPr>
      <w:r w:rsidRPr="003B19E7">
        <w:rPr>
          <w:color w:val="000000"/>
          <w:sz w:val="24"/>
        </w:rPr>
        <w:t>En el caso de licitación pública con doble o múltiple sobre, se devolverá la garantía a los oferentes que no resulten preseleccionados en oportunidad de la apertura del sobre que contiene la oferta económica.</w:t>
      </w:r>
    </w:p>
    <w:p w:rsidR="003B19E7" w:rsidRPr="003B19E7" w:rsidRDefault="003B19E7" w:rsidP="003B19E7">
      <w:pPr>
        <w:spacing w:line="360" w:lineRule="auto"/>
        <w:jc w:val="both"/>
        <w:rPr>
          <w:color w:val="000000"/>
          <w:sz w:val="24"/>
        </w:rPr>
      </w:pPr>
      <w:r w:rsidRPr="003B19E7">
        <w:rPr>
          <w:color w:val="000000"/>
          <w:sz w:val="24"/>
        </w:rPr>
        <w:t>Las garantías de cumplimiento del contrato, una vez cumplido el mismo a satisfacción del INSTITUTO  NACIONAL  DE  CINE Y  ARTES  AUDIOVISUALES,  cuando  no  quede  pendiente  la aplicación de multa o penalidad alguna.</w:t>
      </w:r>
    </w:p>
    <w:p w:rsidR="003B19E7" w:rsidRPr="003B19E7" w:rsidRDefault="003B19E7" w:rsidP="003B19E7">
      <w:pPr>
        <w:spacing w:line="360" w:lineRule="auto"/>
        <w:jc w:val="both"/>
        <w:rPr>
          <w:color w:val="000000"/>
          <w:sz w:val="24"/>
        </w:rPr>
      </w:pPr>
      <w:smartTag w:uri="urn:schemas-microsoft-com:office:smarttags" w:element="metricconverter">
        <w:smartTagPr>
          <w:attr w:name="ProductID" w:val="2. A"/>
        </w:smartTagPr>
        <w:r w:rsidRPr="003B19E7">
          <w:rPr>
            <w:color w:val="000000"/>
            <w:sz w:val="24"/>
          </w:rPr>
          <w:t>2. A</w:t>
        </w:r>
      </w:smartTag>
      <w:r w:rsidRPr="003B19E7">
        <w:rPr>
          <w:color w:val="000000"/>
          <w:sz w:val="24"/>
        </w:rPr>
        <w:t xml:space="preserve"> solicitud de los interesados y salvo el caso de los pagarés sin afianzar, deberá procederse a la devolución parcial de las garantías de adjudicación en proporción a la parte ya cumplida del contrato, para lo cual se aceptará la sustitución de la garantía para cubrir los valores resultantes.</w:t>
      </w:r>
    </w:p>
    <w:p w:rsidR="003B19E7" w:rsidRPr="003B19E7" w:rsidRDefault="003B19E7" w:rsidP="003B19E7">
      <w:pPr>
        <w:spacing w:line="360" w:lineRule="auto"/>
        <w:jc w:val="both"/>
        <w:rPr>
          <w:color w:val="000000"/>
          <w:sz w:val="24"/>
        </w:rPr>
      </w:pPr>
      <w:r w:rsidRPr="003B19E7">
        <w:rPr>
          <w:color w:val="000000"/>
          <w:sz w:val="24"/>
        </w:rPr>
        <w:t xml:space="preserve">En los casos en que, luego de notificado fehacientemente, el oferente o adjudicatario no retirase   las garantías, podrá  reclamar su  devolución dentro del plazo de TRES (3) meses a contar desde la fecha de la notificación. La falta de presentación dentro del plazo señalado por parte del titular del derecho implicará la renuncia tácita del mismo a favor del INSTITUTO NACIONAL </w:t>
      </w:r>
      <w:r w:rsidRPr="003B19E7">
        <w:rPr>
          <w:color w:val="000000"/>
          <w:sz w:val="24"/>
        </w:rPr>
        <w:lastRenderedPageBreak/>
        <w:t>DE CINE Y ARTES AUDIOVISUALES y será aceptada por el Presidente o el Gerente de Administración al ordenar el ingreso patrimonial, si correspondiere, de lo que constituye la garantía.</w:t>
      </w:r>
    </w:p>
    <w:p w:rsidR="003B19E7" w:rsidRPr="003B19E7" w:rsidRDefault="003B19E7" w:rsidP="003B19E7">
      <w:pPr>
        <w:spacing w:line="360" w:lineRule="auto"/>
        <w:jc w:val="both"/>
        <w:rPr>
          <w:color w:val="000000"/>
          <w:sz w:val="24"/>
        </w:rPr>
      </w:pPr>
      <w:r w:rsidRPr="003B19E7">
        <w:rPr>
          <w:color w:val="000000"/>
          <w:sz w:val="24"/>
        </w:rPr>
        <w:t>Cuando la garantía haya sido constituida  mediante  pagaré,   éste se  destruirá al  término de dicho  plazo.</w:t>
      </w:r>
    </w:p>
    <w:p w:rsidR="003B19E7" w:rsidRPr="003B19E7" w:rsidRDefault="003B19E7" w:rsidP="003B19E7">
      <w:pPr>
        <w:spacing w:line="360" w:lineRule="auto"/>
        <w:jc w:val="both"/>
        <w:rPr>
          <w:color w:val="000000"/>
          <w:sz w:val="24"/>
        </w:rPr>
      </w:pPr>
      <w:r w:rsidRPr="003B19E7">
        <w:rPr>
          <w:color w:val="000000"/>
          <w:sz w:val="24"/>
        </w:rPr>
        <w:t>e) ACRECENTAMIENTO DE VALORES. El INSTITUTO NACIONAL DE CINE Y ARTES AUDIOVISUALES no abonará intereses por los depósitos de valores otorgados en garantía en tanto que los que devengaren los mismos pertenecerán a sus depositantes.</w:t>
      </w:r>
    </w:p>
    <w:p w:rsidR="003B19E7" w:rsidRPr="003B19E7" w:rsidRDefault="003B19E7" w:rsidP="003B19E7">
      <w:pPr>
        <w:spacing w:line="360" w:lineRule="auto"/>
        <w:jc w:val="both"/>
        <w:rPr>
          <w:color w:val="000000"/>
          <w:sz w:val="24"/>
        </w:rPr>
      </w:pPr>
      <w:r w:rsidRPr="003B19E7">
        <w:rPr>
          <w:color w:val="000000"/>
          <w:sz w:val="24"/>
        </w:rPr>
        <w:t>f) GARANTIA DE CUMPLIMIENTO DEL CONTRATO. El adjudicatario deberá integrar la garantía de cumplimiento del contrato dentro del término de SIETE (7) días de recibida la orden de compra y/o de subscripto el contrato. Vencido dicho plazo, se rescindirá el contrato con la pérdida de la garantía de la oferta.</w:t>
      </w:r>
    </w:p>
    <w:p w:rsidR="003B19E7" w:rsidRPr="003B19E7" w:rsidRDefault="003B19E7" w:rsidP="003B19E7">
      <w:pPr>
        <w:spacing w:line="360" w:lineRule="auto"/>
        <w:jc w:val="both"/>
        <w:rPr>
          <w:color w:val="000000"/>
          <w:sz w:val="24"/>
        </w:rPr>
      </w:pPr>
      <w:r w:rsidRPr="003B19E7">
        <w:rPr>
          <w:color w:val="000000"/>
          <w:sz w:val="24"/>
        </w:rPr>
        <w:t>El adjudicatario podrá eximirse de presentar la garantía de cumplimiento del contrato satisfaciendo la prestación dentro del plazo fijado en el párrafo anterior, salvo el caso de rechazo de los bienes, a menos que el Pliego de Bases y Condiciones Particulares y Especificaciones Técnicas lo disponga de otra manera.</w:t>
      </w:r>
    </w:p>
    <w:p w:rsidR="003B19E7" w:rsidRPr="003B19E7" w:rsidRDefault="003B19E7" w:rsidP="003B19E7">
      <w:pPr>
        <w:spacing w:line="360" w:lineRule="auto"/>
        <w:jc w:val="both"/>
        <w:rPr>
          <w:color w:val="000000"/>
          <w:sz w:val="24"/>
        </w:rPr>
      </w:pPr>
      <w:r w:rsidRPr="003B19E7">
        <w:rPr>
          <w:color w:val="000000"/>
          <w:sz w:val="24"/>
        </w:rPr>
        <w:t>En este supuesto, el plazo para la integración se contará a partir de la comunicación fehaciente del rechazo. Los bienes rechazados quedarán en caución y no podrán ser retirados sin que previamente se integre la garantía que corresponda.</w:t>
      </w:r>
    </w:p>
    <w:p w:rsidR="003B19E7" w:rsidRPr="003B19E7" w:rsidRDefault="003B19E7" w:rsidP="003B19E7">
      <w:pPr>
        <w:spacing w:line="360" w:lineRule="auto"/>
        <w:jc w:val="both"/>
        <w:rPr>
          <w:color w:val="000000"/>
          <w:sz w:val="24"/>
        </w:rPr>
      </w:pPr>
    </w:p>
    <w:p w:rsidR="003B19E7" w:rsidRPr="003B19E7" w:rsidRDefault="003B19E7" w:rsidP="003B19E7">
      <w:pPr>
        <w:spacing w:line="360" w:lineRule="auto"/>
        <w:jc w:val="both"/>
        <w:rPr>
          <w:color w:val="000000"/>
          <w:sz w:val="24"/>
        </w:rPr>
      </w:pPr>
    </w:p>
    <w:p w:rsidR="003B19E7" w:rsidRPr="003B19E7" w:rsidRDefault="003B19E7" w:rsidP="003B19E7">
      <w:pPr>
        <w:rPr>
          <w:sz w:val="28"/>
        </w:rPr>
      </w:pPr>
    </w:p>
    <w:p w:rsidR="003B19E7" w:rsidRPr="003B19E7" w:rsidRDefault="003B19E7" w:rsidP="003B19E7">
      <w:pPr>
        <w:rPr>
          <w:sz w:val="28"/>
        </w:rPr>
      </w:pPr>
    </w:p>
    <w:p w:rsidR="003B19E7" w:rsidRPr="003B19E7" w:rsidRDefault="003B19E7" w:rsidP="003B19E7">
      <w:pPr>
        <w:rPr>
          <w:sz w:val="28"/>
        </w:rPr>
      </w:pPr>
    </w:p>
    <w:p w:rsidR="003B19E7" w:rsidRPr="003B19E7" w:rsidRDefault="003B19E7" w:rsidP="003B19E7">
      <w:pPr>
        <w:rPr>
          <w:sz w:val="28"/>
        </w:rPr>
      </w:pPr>
    </w:p>
    <w:p w:rsidR="003B19E7" w:rsidRPr="003B19E7" w:rsidRDefault="003B19E7" w:rsidP="003B19E7">
      <w:pPr>
        <w:rPr>
          <w:sz w:val="28"/>
        </w:rPr>
      </w:pPr>
    </w:p>
    <w:p w:rsidR="003B19E7" w:rsidRDefault="003B19E7" w:rsidP="003B19E7">
      <w:pPr>
        <w:rPr>
          <w:sz w:val="28"/>
        </w:rPr>
      </w:pPr>
    </w:p>
    <w:p w:rsidR="008A74B2" w:rsidRDefault="008A74B2" w:rsidP="003B19E7">
      <w:pPr>
        <w:rPr>
          <w:sz w:val="28"/>
        </w:rPr>
      </w:pPr>
    </w:p>
    <w:p w:rsidR="008A74B2" w:rsidRDefault="008A74B2" w:rsidP="003B19E7">
      <w:pPr>
        <w:rPr>
          <w:sz w:val="28"/>
        </w:rPr>
      </w:pPr>
    </w:p>
    <w:p w:rsidR="008A74B2" w:rsidRPr="003B19E7" w:rsidRDefault="008A74B2" w:rsidP="003B19E7">
      <w:pPr>
        <w:rPr>
          <w:sz w:val="28"/>
        </w:rPr>
      </w:pPr>
    </w:p>
    <w:p w:rsidR="003B19E7" w:rsidRPr="003B19E7" w:rsidRDefault="003B19E7" w:rsidP="003B19E7">
      <w:pPr>
        <w:rPr>
          <w:sz w:val="28"/>
        </w:rPr>
      </w:pPr>
    </w:p>
    <w:p w:rsidR="003B19E7" w:rsidRDefault="003B19E7" w:rsidP="003B19E7">
      <w:pPr>
        <w:rPr>
          <w:sz w:val="28"/>
        </w:rPr>
      </w:pPr>
    </w:p>
    <w:p w:rsidR="00801904" w:rsidRDefault="00801904" w:rsidP="003B19E7">
      <w:pPr>
        <w:jc w:val="center"/>
        <w:rPr>
          <w:b/>
          <w:sz w:val="24"/>
          <w:szCs w:val="24"/>
        </w:rPr>
      </w:pPr>
    </w:p>
    <w:p w:rsidR="003B19E7" w:rsidRPr="003B19E7" w:rsidRDefault="003B19E7" w:rsidP="003B19E7">
      <w:pPr>
        <w:jc w:val="center"/>
        <w:rPr>
          <w:b/>
          <w:sz w:val="24"/>
          <w:szCs w:val="24"/>
        </w:rPr>
      </w:pPr>
      <w:r w:rsidRPr="003B19E7">
        <w:rPr>
          <w:b/>
          <w:sz w:val="24"/>
          <w:szCs w:val="24"/>
        </w:rPr>
        <w:t>“ANEXO  II”</w:t>
      </w:r>
    </w:p>
    <w:tbl>
      <w:tblPr>
        <w:tblW w:w="9426"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2"/>
        <w:gridCol w:w="75"/>
        <w:gridCol w:w="1159"/>
        <w:gridCol w:w="194"/>
        <w:gridCol w:w="6126"/>
      </w:tblGrid>
      <w:tr w:rsidR="003B19E7" w:rsidRPr="003B19E7" w:rsidTr="008D1963">
        <w:tc>
          <w:tcPr>
            <w:tcW w:w="9426" w:type="dxa"/>
            <w:gridSpan w:val="5"/>
            <w:tcBorders>
              <w:top w:val="single" w:sz="6" w:space="0" w:color="auto"/>
              <w:left w:val="single" w:sz="6" w:space="0" w:color="auto"/>
              <w:bottom w:val="nil"/>
              <w:right w:val="single" w:sz="6" w:space="0" w:color="auto"/>
            </w:tcBorders>
            <w:shd w:val="pct20" w:color="auto" w:fill="auto"/>
          </w:tcPr>
          <w:p w:rsidR="003B19E7" w:rsidRPr="003B19E7" w:rsidRDefault="003B19E7" w:rsidP="003B19E7">
            <w:pPr>
              <w:rPr>
                <w:b/>
                <w:sz w:val="16"/>
                <w:szCs w:val="16"/>
              </w:rPr>
            </w:pPr>
          </w:p>
          <w:p w:rsidR="003B19E7" w:rsidRPr="003B19E7" w:rsidRDefault="003B19E7" w:rsidP="003B19E7">
            <w:pPr>
              <w:jc w:val="center"/>
              <w:rPr>
                <w:b/>
                <w:sz w:val="16"/>
                <w:szCs w:val="16"/>
              </w:rPr>
            </w:pPr>
            <w:r w:rsidRPr="003B19E7">
              <w:rPr>
                <w:b/>
                <w:sz w:val="16"/>
                <w:szCs w:val="16"/>
              </w:rPr>
              <w:t>DECLARACION JURADA DE HABILIDAD PARA CONTRATAR CON LA</w:t>
            </w:r>
          </w:p>
          <w:p w:rsidR="003B19E7" w:rsidRPr="003B19E7" w:rsidRDefault="003B19E7" w:rsidP="003B19E7">
            <w:pPr>
              <w:jc w:val="center"/>
              <w:rPr>
                <w:sz w:val="16"/>
                <w:szCs w:val="16"/>
              </w:rPr>
            </w:pPr>
            <w:r w:rsidRPr="003B19E7">
              <w:rPr>
                <w:b/>
                <w:sz w:val="16"/>
                <w:szCs w:val="16"/>
              </w:rPr>
              <w:t>ADMINISTRACION PUBLICA NACIONAL</w:t>
            </w:r>
          </w:p>
          <w:p w:rsidR="003B19E7" w:rsidRPr="003B19E7" w:rsidRDefault="003B19E7" w:rsidP="003B19E7">
            <w:pPr>
              <w:rPr>
                <w:b/>
                <w:sz w:val="16"/>
                <w:szCs w:val="16"/>
              </w:rPr>
            </w:pPr>
          </w:p>
        </w:tc>
      </w:tr>
      <w:tr w:rsidR="003B19E7" w:rsidRPr="003B19E7" w:rsidTr="008D1963">
        <w:tc>
          <w:tcPr>
            <w:tcW w:w="9426" w:type="dxa"/>
            <w:gridSpan w:val="5"/>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sz w:val="16"/>
                <w:szCs w:val="16"/>
              </w:rPr>
            </w:pPr>
            <w:r w:rsidRPr="003B19E7">
              <w:rPr>
                <w:b/>
                <w:sz w:val="16"/>
                <w:szCs w:val="16"/>
              </w:rPr>
              <w:t>Razón Social, Denominación o nombre completo:</w:t>
            </w:r>
          </w:p>
          <w:p w:rsidR="003B19E7" w:rsidRPr="003B19E7" w:rsidRDefault="003B19E7" w:rsidP="003B19E7">
            <w:pPr>
              <w:rPr>
                <w:b/>
                <w:sz w:val="16"/>
                <w:szCs w:val="16"/>
              </w:rPr>
            </w:pPr>
          </w:p>
        </w:tc>
      </w:tr>
      <w:tr w:rsidR="003B19E7" w:rsidRPr="003B19E7" w:rsidTr="008D1963">
        <w:tc>
          <w:tcPr>
            <w:tcW w:w="9426" w:type="dxa"/>
            <w:gridSpan w:val="5"/>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sz w:val="16"/>
                <w:szCs w:val="16"/>
              </w:rPr>
            </w:pPr>
            <w:r w:rsidRPr="003B19E7">
              <w:rPr>
                <w:b/>
                <w:sz w:val="16"/>
                <w:szCs w:val="16"/>
              </w:rPr>
              <w:t>CUIT:</w:t>
            </w:r>
          </w:p>
        </w:tc>
      </w:tr>
      <w:tr w:rsidR="003B19E7" w:rsidRPr="003B19E7" w:rsidTr="008D1963">
        <w:tc>
          <w:tcPr>
            <w:tcW w:w="9426" w:type="dxa"/>
            <w:gridSpan w:val="5"/>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sz w:val="16"/>
                <w:szCs w:val="16"/>
              </w:rPr>
            </w:pPr>
            <w:r w:rsidRPr="003B19E7">
              <w:rPr>
                <w:b/>
                <w:sz w:val="16"/>
                <w:szCs w:val="16"/>
              </w:rPr>
              <w:t>PROCEDIMIENTO DE SELECCION</w:t>
            </w:r>
          </w:p>
        </w:tc>
      </w:tr>
      <w:tr w:rsidR="003B19E7" w:rsidRPr="003B19E7" w:rsidTr="008D1963">
        <w:tc>
          <w:tcPr>
            <w:tcW w:w="1947"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sz w:val="16"/>
                <w:szCs w:val="16"/>
              </w:rPr>
            </w:pPr>
            <w:r w:rsidRPr="003B19E7">
              <w:rPr>
                <w:b/>
                <w:sz w:val="16"/>
                <w:szCs w:val="16"/>
              </w:rPr>
              <w:t xml:space="preserve">Tipo: LICITACION PUBLICA  </w:t>
            </w:r>
          </w:p>
        </w:tc>
        <w:tc>
          <w:tcPr>
            <w:tcW w:w="1353" w:type="dxa"/>
            <w:gridSpan w:val="2"/>
            <w:tcBorders>
              <w:top w:val="single" w:sz="6" w:space="0" w:color="auto"/>
              <w:left w:val="single" w:sz="6" w:space="0" w:color="auto"/>
              <w:bottom w:val="single" w:sz="6" w:space="0" w:color="auto"/>
              <w:right w:val="single" w:sz="6" w:space="0" w:color="auto"/>
            </w:tcBorders>
          </w:tcPr>
          <w:p w:rsidR="003B19E7" w:rsidRPr="003B19E7" w:rsidRDefault="000E5393" w:rsidP="003B19E7">
            <w:pPr>
              <w:rPr>
                <w:b/>
                <w:sz w:val="16"/>
                <w:szCs w:val="16"/>
              </w:rPr>
            </w:pPr>
            <w:r>
              <w:rPr>
                <w:b/>
                <w:sz w:val="16"/>
                <w:szCs w:val="16"/>
              </w:rPr>
              <w:t>Nº 2</w:t>
            </w:r>
            <w:r w:rsidR="00A042F7">
              <w:rPr>
                <w:b/>
                <w:sz w:val="16"/>
                <w:szCs w:val="16"/>
              </w:rPr>
              <w:t>7</w:t>
            </w:r>
          </w:p>
        </w:tc>
        <w:tc>
          <w:tcPr>
            <w:tcW w:w="6126"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sz w:val="16"/>
                <w:szCs w:val="16"/>
              </w:rPr>
            </w:pPr>
            <w:r w:rsidRPr="003B19E7">
              <w:rPr>
                <w:b/>
                <w:sz w:val="16"/>
                <w:szCs w:val="16"/>
              </w:rPr>
              <w:t>Ejercicio 201</w:t>
            </w:r>
            <w:r w:rsidR="000E5393">
              <w:rPr>
                <w:b/>
                <w:sz w:val="16"/>
                <w:szCs w:val="16"/>
              </w:rPr>
              <w:t>6</w:t>
            </w:r>
          </w:p>
        </w:tc>
      </w:tr>
      <w:tr w:rsidR="003B19E7" w:rsidRPr="003B19E7" w:rsidTr="008D1963">
        <w:tc>
          <w:tcPr>
            <w:tcW w:w="9426" w:type="dxa"/>
            <w:gridSpan w:val="5"/>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sz w:val="16"/>
                <w:szCs w:val="16"/>
              </w:rPr>
            </w:pPr>
            <w:r w:rsidRPr="003B19E7">
              <w:rPr>
                <w:b/>
                <w:sz w:val="16"/>
                <w:szCs w:val="16"/>
              </w:rPr>
              <w:t>Modalidad: CON PRECIO DE REFERENCIA</w:t>
            </w:r>
          </w:p>
        </w:tc>
      </w:tr>
      <w:tr w:rsidR="003B19E7" w:rsidRPr="003B19E7" w:rsidTr="008D1963">
        <w:tc>
          <w:tcPr>
            <w:tcW w:w="9426" w:type="dxa"/>
            <w:gridSpan w:val="5"/>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sz w:val="16"/>
                <w:szCs w:val="16"/>
              </w:rPr>
            </w:pPr>
            <w:r w:rsidRPr="003B19E7">
              <w:rPr>
                <w:b/>
                <w:sz w:val="16"/>
                <w:szCs w:val="16"/>
              </w:rPr>
              <w:t>Lugar, día y hora del acto de apertura: ver pliego</w:t>
            </w:r>
          </w:p>
          <w:p w:rsidR="003B19E7" w:rsidRPr="003B19E7" w:rsidRDefault="003B19E7" w:rsidP="003B19E7">
            <w:pPr>
              <w:rPr>
                <w:b/>
                <w:sz w:val="16"/>
                <w:szCs w:val="16"/>
              </w:rPr>
            </w:pPr>
          </w:p>
        </w:tc>
      </w:tr>
      <w:tr w:rsidR="003B19E7" w:rsidRPr="003B19E7" w:rsidTr="008D1963">
        <w:trPr>
          <w:trHeight w:val="898"/>
        </w:trPr>
        <w:tc>
          <w:tcPr>
            <w:tcW w:w="9426" w:type="dxa"/>
            <w:gridSpan w:val="5"/>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r w:rsidRPr="003B19E7">
              <w:rPr>
                <w:sz w:val="16"/>
                <w:szCs w:val="16"/>
              </w:rPr>
              <w:t>El que suscribe (con poder suficiente para este acto), DECLARA BAJO JURAMENTO, que ..................................................................................................................................................................................................................</w:t>
            </w:r>
          </w:p>
          <w:p w:rsidR="003B19E7" w:rsidRPr="003B19E7" w:rsidRDefault="003B19E7" w:rsidP="003B19E7">
            <w:pPr>
              <w:rPr>
                <w:sz w:val="16"/>
                <w:szCs w:val="16"/>
              </w:rPr>
            </w:pPr>
            <w:r w:rsidRPr="003B19E7">
              <w:rPr>
                <w:sz w:val="16"/>
                <w:szCs w:val="16"/>
              </w:rPr>
              <w:t xml:space="preserve">está habilitada para contratar con </w:t>
            </w:r>
            <w:smartTag w:uri="urn:schemas-microsoft-com:office:smarttags" w:element="PersonName">
              <w:smartTagPr>
                <w:attr w:name="ProductID" w:val="la ADMINISTRACION PUBLICA"/>
              </w:smartTagPr>
              <w:r w:rsidRPr="003B19E7">
                <w:rPr>
                  <w:sz w:val="16"/>
                  <w:szCs w:val="16"/>
                </w:rPr>
                <w:t>la ADMINISTRACION PUBLICA</w:t>
              </w:r>
            </w:smartTag>
            <w:r w:rsidRPr="003B19E7">
              <w:rPr>
                <w:sz w:val="16"/>
                <w:szCs w:val="16"/>
              </w:rPr>
              <w:t xml:space="preserve"> NACIONAL, en razón de cumplir con los requisitos del ARTÍCULO 27 DE </w:t>
            </w:r>
            <w:smartTag w:uri="urn:schemas-microsoft-com:office:smarttags" w:element="PersonName">
              <w:smartTagPr>
                <w:attr w:name="ProductID" w:val="LA RESOLUCION N"/>
              </w:smartTagPr>
              <w:r w:rsidRPr="003B19E7">
                <w:rPr>
                  <w:sz w:val="16"/>
                  <w:szCs w:val="16"/>
                </w:rPr>
                <w:t>LA RESOLUCION N</w:t>
              </w:r>
            </w:smartTag>
            <w:r w:rsidRPr="003B19E7">
              <w:rPr>
                <w:sz w:val="16"/>
                <w:szCs w:val="16"/>
              </w:rPr>
              <w:t>° 311/12 (REGLAMENTO DE COMPRAS DEL INCAA)</w:t>
            </w:r>
          </w:p>
        </w:tc>
      </w:tr>
      <w:tr w:rsidR="003B19E7" w:rsidRPr="003B19E7" w:rsidTr="008D1963">
        <w:trPr>
          <w:trHeight w:val="4047"/>
        </w:trPr>
        <w:tc>
          <w:tcPr>
            <w:tcW w:w="9426" w:type="dxa"/>
            <w:gridSpan w:val="5"/>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sz w:val="16"/>
                <w:szCs w:val="16"/>
              </w:rPr>
            </w:pPr>
          </w:p>
          <w:p w:rsidR="003B19E7" w:rsidRPr="003B19E7" w:rsidRDefault="003B19E7" w:rsidP="003B19E7">
            <w:pPr>
              <w:rPr>
                <w:b/>
                <w:sz w:val="18"/>
                <w:szCs w:val="18"/>
              </w:rPr>
            </w:pPr>
            <w:r w:rsidRPr="003B19E7">
              <w:rPr>
                <w:b/>
                <w:sz w:val="18"/>
                <w:szCs w:val="18"/>
              </w:rPr>
              <w:t>TITULO XI – PROVEEDORES</w:t>
            </w:r>
          </w:p>
          <w:p w:rsidR="003B19E7" w:rsidRPr="003B19E7" w:rsidRDefault="003B19E7" w:rsidP="003B19E7">
            <w:pPr>
              <w:rPr>
                <w:b/>
                <w:sz w:val="18"/>
                <w:szCs w:val="18"/>
              </w:rPr>
            </w:pPr>
            <w:r w:rsidRPr="003B19E7">
              <w:rPr>
                <w:b/>
                <w:sz w:val="18"/>
                <w:szCs w:val="18"/>
              </w:rPr>
              <w:t>CAPITULO I</w:t>
            </w:r>
          </w:p>
          <w:p w:rsidR="003B19E7" w:rsidRPr="003B19E7" w:rsidRDefault="003B19E7" w:rsidP="003B19E7">
            <w:pPr>
              <w:rPr>
                <w:b/>
                <w:sz w:val="18"/>
                <w:szCs w:val="18"/>
              </w:rPr>
            </w:pPr>
            <w:r w:rsidRPr="003B19E7">
              <w:rPr>
                <w:b/>
                <w:sz w:val="18"/>
                <w:szCs w:val="18"/>
              </w:rPr>
              <w:t>CAPACIDAD PARA CONTRATAR</w:t>
            </w:r>
          </w:p>
          <w:p w:rsidR="003B19E7" w:rsidRPr="003B19E7" w:rsidRDefault="003B19E7" w:rsidP="003B19E7">
            <w:pPr>
              <w:rPr>
                <w:b/>
                <w:sz w:val="18"/>
                <w:szCs w:val="18"/>
              </w:rPr>
            </w:pPr>
            <w:r w:rsidRPr="003B19E7">
              <w:rPr>
                <w:b/>
                <w:sz w:val="18"/>
                <w:szCs w:val="18"/>
              </w:rPr>
              <w:t>ARTICULO 27.- PERSONAS NO HABILITADAS. No podrán contratar con el INSTITUTO NACIONAL</w:t>
            </w:r>
          </w:p>
          <w:p w:rsidR="003B19E7" w:rsidRPr="003B19E7" w:rsidRDefault="003B19E7" w:rsidP="003B19E7">
            <w:pPr>
              <w:rPr>
                <w:b/>
                <w:sz w:val="18"/>
                <w:szCs w:val="18"/>
              </w:rPr>
            </w:pPr>
            <w:r w:rsidRPr="003B19E7">
              <w:rPr>
                <w:b/>
                <w:sz w:val="18"/>
                <w:szCs w:val="18"/>
              </w:rPr>
              <w:t>DE CINE Y ARTES AUDIOVISUALES:</w:t>
            </w:r>
          </w:p>
          <w:p w:rsidR="003B19E7" w:rsidRPr="003B19E7" w:rsidRDefault="003B19E7" w:rsidP="003B19E7">
            <w:pPr>
              <w:rPr>
                <w:b/>
                <w:sz w:val="18"/>
                <w:szCs w:val="18"/>
              </w:rPr>
            </w:pPr>
            <w:r w:rsidRPr="003B19E7">
              <w:rPr>
                <w:b/>
                <w:sz w:val="18"/>
                <w:szCs w:val="18"/>
              </w:rPr>
              <w:t>a) Las personas físicas o jurídicas que se encontraren inhabilitadas o suspendidas en virtud de</w:t>
            </w:r>
          </w:p>
          <w:p w:rsidR="003B19E7" w:rsidRPr="003B19E7" w:rsidRDefault="003B19E7" w:rsidP="003B19E7">
            <w:pPr>
              <w:rPr>
                <w:b/>
                <w:sz w:val="18"/>
                <w:szCs w:val="18"/>
              </w:rPr>
            </w:pPr>
            <w:r w:rsidRPr="003B19E7">
              <w:rPr>
                <w:b/>
                <w:sz w:val="18"/>
                <w:szCs w:val="18"/>
              </w:rPr>
              <w:t>las disposiciones previstas en el presente Régimen.</w:t>
            </w:r>
          </w:p>
          <w:p w:rsidR="003B19E7" w:rsidRPr="003B19E7" w:rsidRDefault="003B19E7" w:rsidP="003B19E7">
            <w:pPr>
              <w:rPr>
                <w:b/>
                <w:sz w:val="18"/>
                <w:szCs w:val="18"/>
              </w:rPr>
            </w:pPr>
            <w:r w:rsidRPr="003B19E7">
              <w:rPr>
                <w:b/>
                <w:sz w:val="18"/>
                <w:szCs w:val="18"/>
              </w:rPr>
              <w:t>b) Los agentes y funcionarios del Sector Público Nacional y las empresas en las cuales aquéllos</w:t>
            </w:r>
          </w:p>
          <w:p w:rsidR="003B19E7" w:rsidRPr="003B19E7" w:rsidRDefault="003B19E7" w:rsidP="003B19E7">
            <w:pPr>
              <w:rPr>
                <w:b/>
                <w:sz w:val="18"/>
                <w:szCs w:val="18"/>
              </w:rPr>
            </w:pPr>
            <w:r w:rsidRPr="003B19E7">
              <w:rPr>
                <w:b/>
                <w:sz w:val="18"/>
                <w:szCs w:val="18"/>
              </w:rPr>
              <w:t>tuvieren una participación suficiente para formar la voluntad social, de acuerdo con lo establecido</w:t>
            </w:r>
          </w:p>
          <w:p w:rsidR="003B19E7" w:rsidRPr="003B19E7" w:rsidRDefault="003B19E7" w:rsidP="003B19E7">
            <w:pPr>
              <w:rPr>
                <w:b/>
                <w:sz w:val="18"/>
                <w:szCs w:val="18"/>
              </w:rPr>
            </w:pPr>
            <w:r w:rsidRPr="003B19E7">
              <w:rPr>
                <w:b/>
                <w:sz w:val="18"/>
                <w:szCs w:val="18"/>
              </w:rPr>
              <w:t xml:space="preserve">en </w:t>
            </w:r>
            <w:smartTag w:uri="urn:schemas-microsoft-com:office:smarttags" w:element="PersonName">
              <w:smartTagPr>
                <w:attr w:name="ProductID" w:val="la Ley"/>
              </w:smartTagPr>
              <w:r w:rsidRPr="003B19E7">
                <w:rPr>
                  <w:b/>
                  <w:sz w:val="18"/>
                  <w:szCs w:val="18"/>
                </w:rPr>
                <w:t>la Ley</w:t>
              </w:r>
            </w:smartTag>
            <w:r w:rsidRPr="003B19E7">
              <w:rPr>
                <w:b/>
                <w:sz w:val="18"/>
                <w:szCs w:val="18"/>
              </w:rPr>
              <w:t xml:space="preserve"> de </w:t>
            </w:r>
            <w:proofErr w:type="spellStart"/>
            <w:r w:rsidRPr="003B19E7">
              <w:rPr>
                <w:b/>
                <w:sz w:val="18"/>
                <w:szCs w:val="18"/>
              </w:rPr>
              <w:t>Etica</w:t>
            </w:r>
            <w:proofErr w:type="spellEnd"/>
            <w:r w:rsidRPr="003B19E7">
              <w:rPr>
                <w:b/>
                <w:sz w:val="18"/>
                <w:szCs w:val="18"/>
              </w:rPr>
              <w:t xml:space="preserve"> Pública Nº 25.188.</w:t>
            </w:r>
          </w:p>
          <w:p w:rsidR="003B19E7" w:rsidRPr="003B19E7" w:rsidRDefault="003B19E7" w:rsidP="003B19E7">
            <w:pPr>
              <w:rPr>
                <w:b/>
                <w:sz w:val="18"/>
                <w:szCs w:val="18"/>
              </w:rPr>
            </w:pPr>
            <w:r w:rsidRPr="003B19E7">
              <w:rPr>
                <w:b/>
                <w:sz w:val="18"/>
                <w:szCs w:val="18"/>
              </w:rPr>
              <w:t>c) Los empleados y el personal directivo del INSTITUTO NACIONAL DE CINE Y ARTES AUDIOVISUALES,</w:t>
            </w:r>
          </w:p>
          <w:p w:rsidR="003B19E7" w:rsidRPr="003B19E7" w:rsidRDefault="003B19E7" w:rsidP="003B19E7">
            <w:pPr>
              <w:rPr>
                <w:b/>
                <w:sz w:val="18"/>
                <w:szCs w:val="18"/>
              </w:rPr>
            </w:pPr>
            <w:r w:rsidRPr="003B19E7">
              <w:rPr>
                <w:b/>
                <w:sz w:val="18"/>
                <w:szCs w:val="18"/>
              </w:rPr>
              <w:t>sus parientes hasta el cuarto grado de consanguinidad y segundo de afinidad y las empresas en las cuales aquellos tuvieren participación, de acuerdo con la normativa vigente en materia de incompatibilidades y anticorrupción.</w:t>
            </w:r>
          </w:p>
          <w:p w:rsidR="003B19E7" w:rsidRPr="003B19E7" w:rsidRDefault="003B19E7" w:rsidP="003B19E7">
            <w:pPr>
              <w:rPr>
                <w:b/>
                <w:sz w:val="18"/>
                <w:szCs w:val="18"/>
              </w:rPr>
            </w:pPr>
            <w:r w:rsidRPr="003B19E7">
              <w:rPr>
                <w:b/>
                <w:sz w:val="18"/>
                <w:szCs w:val="18"/>
              </w:rPr>
              <w:t>d) Los condenados por delitos dolosos, por un lapso igual al doble de la condena.</w:t>
            </w:r>
          </w:p>
          <w:p w:rsidR="003B19E7" w:rsidRPr="003B19E7" w:rsidRDefault="003B19E7" w:rsidP="003B19E7">
            <w:pPr>
              <w:rPr>
                <w:b/>
                <w:sz w:val="18"/>
                <w:szCs w:val="18"/>
              </w:rPr>
            </w:pPr>
            <w:r w:rsidRPr="003B19E7">
              <w:rPr>
                <w:b/>
                <w:sz w:val="18"/>
                <w:szCs w:val="18"/>
              </w:rPr>
              <w:t>e) Las personas que se encontraren procesadas por delitos contra la propiedad, o contra la</w:t>
            </w:r>
          </w:p>
          <w:p w:rsidR="003B19E7" w:rsidRPr="003B19E7" w:rsidRDefault="003B19E7" w:rsidP="003B19E7">
            <w:pPr>
              <w:rPr>
                <w:b/>
                <w:sz w:val="18"/>
                <w:szCs w:val="18"/>
              </w:rPr>
            </w:pPr>
            <w:r w:rsidRPr="003B19E7">
              <w:rPr>
                <w:b/>
                <w:sz w:val="18"/>
                <w:szCs w:val="18"/>
              </w:rPr>
              <w:t xml:space="preserve">Administración Pública Nacional, o contra la fe pública o por delitos comprendidos en </w:t>
            </w:r>
            <w:smartTag w:uri="urn:schemas-microsoft-com:office:smarttags" w:element="PersonName">
              <w:smartTagPr>
                <w:attr w:name="ProductID" w:val="la Convenci￳n"/>
              </w:smartTagPr>
              <w:r w:rsidRPr="003B19E7">
                <w:rPr>
                  <w:b/>
                  <w:sz w:val="18"/>
                  <w:szCs w:val="18"/>
                </w:rPr>
                <w:t>la Convención</w:t>
              </w:r>
            </w:smartTag>
          </w:p>
          <w:p w:rsidR="003B19E7" w:rsidRPr="003B19E7" w:rsidRDefault="003B19E7" w:rsidP="003B19E7">
            <w:pPr>
              <w:rPr>
                <w:b/>
                <w:sz w:val="18"/>
                <w:szCs w:val="18"/>
              </w:rPr>
            </w:pPr>
            <w:r w:rsidRPr="003B19E7">
              <w:rPr>
                <w:b/>
                <w:sz w:val="18"/>
                <w:szCs w:val="18"/>
              </w:rPr>
              <w:t xml:space="preserve">Interamericana contra </w:t>
            </w:r>
            <w:smartTag w:uri="urn:schemas-microsoft-com:office:smarttags" w:element="PersonName">
              <w:smartTagPr>
                <w:attr w:name="ProductID" w:val="la Corrupci￳n."/>
              </w:smartTagPr>
              <w:r w:rsidRPr="003B19E7">
                <w:rPr>
                  <w:b/>
                  <w:sz w:val="18"/>
                  <w:szCs w:val="18"/>
                </w:rPr>
                <w:t>la Corrupción.</w:t>
              </w:r>
            </w:smartTag>
          </w:p>
          <w:p w:rsidR="003B19E7" w:rsidRPr="003B19E7" w:rsidRDefault="003B19E7" w:rsidP="003B19E7">
            <w:pPr>
              <w:rPr>
                <w:b/>
                <w:sz w:val="16"/>
                <w:szCs w:val="16"/>
              </w:rPr>
            </w:pPr>
            <w:r w:rsidRPr="003B19E7">
              <w:rPr>
                <w:b/>
                <w:sz w:val="18"/>
                <w:szCs w:val="18"/>
              </w:rPr>
              <w:t>f) Los deudores morosos o evasores de obligaciones tributarias, aduaneras o de la seguridad social.</w:t>
            </w:r>
          </w:p>
        </w:tc>
      </w:tr>
      <w:tr w:rsidR="003B19E7" w:rsidRPr="003B19E7" w:rsidTr="008D1963">
        <w:trPr>
          <w:trHeight w:val="160"/>
        </w:trPr>
        <w:tc>
          <w:tcPr>
            <w:tcW w:w="1872" w:type="dxa"/>
            <w:tcBorders>
              <w:top w:val="single" w:sz="6" w:space="0" w:color="auto"/>
              <w:left w:val="nil"/>
              <w:bottom w:val="nil"/>
              <w:right w:val="single" w:sz="6" w:space="0" w:color="auto"/>
            </w:tcBorders>
          </w:tcPr>
          <w:p w:rsidR="003B19E7" w:rsidRPr="003B19E7" w:rsidRDefault="003B19E7" w:rsidP="003B19E7">
            <w:pPr>
              <w:rPr>
                <w:sz w:val="16"/>
                <w:szCs w:val="16"/>
              </w:rPr>
            </w:pPr>
          </w:p>
        </w:tc>
        <w:tc>
          <w:tcPr>
            <w:tcW w:w="1234"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r w:rsidRPr="003B19E7">
              <w:rPr>
                <w:sz w:val="16"/>
                <w:szCs w:val="16"/>
              </w:rPr>
              <w:t>FIRMA:</w:t>
            </w:r>
          </w:p>
          <w:p w:rsidR="003B19E7" w:rsidRPr="003B19E7" w:rsidRDefault="003B19E7" w:rsidP="003B19E7">
            <w:pPr>
              <w:rPr>
                <w:sz w:val="16"/>
                <w:szCs w:val="16"/>
              </w:rPr>
            </w:pPr>
          </w:p>
        </w:tc>
        <w:tc>
          <w:tcPr>
            <w:tcW w:w="6320"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p>
        </w:tc>
      </w:tr>
      <w:tr w:rsidR="003B19E7" w:rsidRPr="003B19E7" w:rsidTr="008D1963">
        <w:tc>
          <w:tcPr>
            <w:tcW w:w="1872" w:type="dxa"/>
            <w:tcBorders>
              <w:top w:val="nil"/>
              <w:left w:val="nil"/>
              <w:bottom w:val="nil"/>
              <w:right w:val="single" w:sz="6" w:space="0" w:color="auto"/>
            </w:tcBorders>
          </w:tcPr>
          <w:p w:rsidR="003B19E7" w:rsidRPr="003B19E7" w:rsidRDefault="003B19E7" w:rsidP="003B19E7">
            <w:pPr>
              <w:rPr>
                <w:sz w:val="16"/>
                <w:szCs w:val="16"/>
              </w:rPr>
            </w:pPr>
          </w:p>
        </w:tc>
        <w:tc>
          <w:tcPr>
            <w:tcW w:w="1234"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r w:rsidRPr="003B19E7">
              <w:rPr>
                <w:sz w:val="16"/>
                <w:szCs w:val="16"/>
              </w:rPr>
              <w:t>ACLARACION:</w:t>
            </w:r>
          </w:p>
          <w:p w:rsidR="003B19E7" w:rsidRPr="003B19E7" w:rsidRDefault="003B19E7" w:rsidP="003B19E7">
            <w:pPr>
              <w:rPr>
                <w:sz w:val="16"/>
                <w:szCs w:val="16"/>
              </w:rPr>
            </w:pPr>
          </w:p>
        </w:tc>
        <w:tc>
          <w:tcPr>
            <w:tcW w:w="6320"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p>
        </w:tc>
      </w:tr>
      <w:tr w:rsidR="003B19E7" w:rsidRPr="003B19E7" w:rsidTr="008D1963">
        <w:tc>
          <w:tcPr>
            <w:tcW w:w="1872" w:type="dxa"/>
            <w:tcBorders>
              <w:top w:val="nil"/>
              <w:left w:val="nil"/>
              <w:bottom w:val="nil"/>
              <w:right w:val="single" w:sz="6" w:space="0" w:color="auto"/>
            </w:tcBorders>
          </w:tcPr>
          <w:p w:rsidR="003B19E7" w:rsidRPr="003B19E7" w:rsidRDefault="003B19E7" w:rsidP="003B19E7">
            <w:pPr>
              <w:rPr>
                <w:sz w:val="16"/>
                <w:szCs w:val="16"/>
              </w:rPr>
            </w:pPr>
          </w:p>
        </w:tc>
        <w:tc>
          <w:tcPr>
            <w:tcW w:w="1234"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r w:rsidRPr="003B19E7">
              <w:rPr>
                <w:sz w:val="16"/>
                <w:szCs w:val="16"/>
              </w:rPr>
              <w:t>TIPO Y Nº DE DOCUMENTO:</w:t>
            </w:r>
          </w:p>
        </w:tc>
        <w:tc>
          <w:tcPr>
            <w:tcW w:w="6320"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p>
        </w:tc>
      </w:tr>
      <w:tr w:rsidR="003B19E7" w:rsidRPr="003B19E7" w:rsidTr="008D1963">
        <w:tc>
          <w:tcPr>
            <w:tcW w:w="1872" w:type="dxa"/>
            <w:tcBorders>
              <w:top w:val="nil"/>
              <w:left w:val="nil"/>
              <w:bottom w:val="nil"/>
              <w:right w:val="single" w:sz="6" w:space="0" w:color="auto"/>
            </w:tcBorders>
          </w:tcPr>
          <w:p w:rsidR="003B19E7" w:rsidRPr="003B19E7" w:rsidRDefault="003B19E7" w:rsidP="003B19E7">
            <w:pPr>
              <w:rPr>
                <w:sz w:val="16"/>
                <w:szCs w:val="16"/>
              </w:rPr>
            </w:pPr>
          </w:p>
        </w:tc>
        <w:tc>
          <w:tcPr>
            <w:tcW w:w="1234"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r w:rsidRPr="003B19E7">
              <w:rPr>
                <w:sz w:val="16"/>
                <w:szCs w:val="16"/>
              </w:rPr>
              <w:t>CARACTER:</w:t>
            </w:r>
          </w:p>
          <w:p w:rsidR="003B19E7" w:rsidRPr="003B19E7" w:rsidRDefault="003B19E7" w:rsidP="003B19E7">
            <w:pPr>
              <w:rPr>
                <w:sz w:val="16"/>
                <w:szCs w:val="16"/>
              </w:rPr>
            </w:pPr>
          </w:p>
        </w:tc>
        <w:tc>
          <w:tcPr>
            <w:tcW w:w="6320"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p>
        </w:tc>
      </w:tr>
      <w:tr w:rsidR="003B19E7" w:rsidRPr="003B19E7" w:rsidTr="008D1963">
        <w:tc>
          <w:tcPr>
            <w:tcW w:w="1872" w:type="dxa"/>
            <w:tcBorders>
              <w:top w:val="nil"/>
              <w:left w:val="nil"/>
              <w:bottom w:val="nil"/>
              <w:right w:val="single" w:sz="6" w:space="0" w:color="auto"/>
            </w:tcBorders>
          </w:tcPr>
          <w:p w:rsidR="003B19E7" w:rsidRPr="003B19E7" w:rsidRDefault="003B19E7" w:rsidP="003B19E7">
            <w:pPr>
              <w:rPr>
                <w:sz w:val="16"/>
                <w:szCs w:val="16"/>
              </w:rPr>
            </w:pPr>
          </w:p>
        </w:tc>
        <w:tc>
          <w:tcPr>
            <w:tcW w:w="1234"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r w:rsidRPr="003B19E7">
              <w:rPr>
                <w:sz w:val="16"/>
                <w:szCs w:val="16"/>
              </w:rPr>
              <w:t>LUGAR Y FECHA:</w:t>
            </w:r>
          </w:p>
        </w:tc>
        <w:tc>
          <w:tcPr>
            <w:tcW w:w="6320"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sz w:val="16"/>
                <w:szCs w:val="16"/>
              </w:rPr>
            </w:pPr>
          </w:p>
        </w:tc>
      </w:tr>
    </w:tbl>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Pr>
        <w:jc w:val="center"/>
        <w:rPr>
          <w:b/>
        </w:rPr>
      </w:pPr>
      <w:r w:rsidRPr="003B19E7">
        <w:rPr>
          <w:b/>
        </w:rPr>
        <w:t>“ANEXO  III”</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29"/>
        <w:gridCol w:w="1729"/>
        <w:gridCol w:w="14"/>
        <w:gridCol w:w="567"/>
        <w:gridCol w:w="1148"/>
        <w:gridCol w:w="837"/>
        <w:gridCol w:w="283"/>
        <w:gridCol w:w="609"/>
        <w:gridCol w:w="2085"/>
      </w:tblGrid>
      <w:tr w:rsidR="003B19E7" w:rsidRPr="003B19E7" w:rsidTr="008D1963">
        <w:trPr>
          <w:trHeight w:val="1373"/>
        </w:trPr>
        <w:tc>
          <w:tcPr>
            <w:tcW w:w="9001" w:type="dxa"/>
            <w:gridSpan w:val="9"/>
            <w:tcBorders>
              <w:top w:val="single" w:sz="6" w:space="0" w:color="auto"/>
              <w:left w:val="single" w:sz="6" w:space="0" w:color="auto"/>
              <w:bottom w:val="nil"/>
              <w:right w:val="single" w:sz="6" w:space="0" w:color="auto"/>
            </w:tcBorders>
            <w:shd w:val="pct20" w:color="auto" w:fill="auto"/>
          </w:tcPr>
          <w:p w:rsidR="003B19E7" w:rsidRPr="003B19E7" w:rsidRDefault="003B19E7" w:rsidP="003B19E7">
            <w:pPr>
              <w:rPr>
                <w:b/>
              </w:rPr>
            </w:pPr>
          </w:p>
          <w:p w:rsidR="003B19E7" w:rsidRPr="003B19E7" w:rsidRDefault="003B19E7" w:rsidP="003B19E7">
            <w:pPr>
              <w:jc w:val="center"/>
              <w:rPr>
                <w:b/>
              </w:rPr>
            </w:pPr>
            <w:r w:rsidRPr="003B19E7">
              <w:rPr>
                <w:b/>
              </w:rPr>
              <w:t>DECLARACION JURADA DE JUICIOS CON EL ESTADO NACIONAL</w:t>
            </w:r>
          </w:p>
          <w:p w:rsidR="003B19E7" w:rsidRPr="003B19E7" w:rsidRDefault="003B19E7" w:rsidP="003B19E7">
            <w:pPr>
              <w:rPr>
                <w:b/>
              </w:rPr>
            </w:pPr>
          </w:p>
        </w:tc>
      </w:tr>
      <w:tr w:rsidR="003B19E7" w:rsidRPr="003B19E7" w:rsidTr="008D1963">
        <w:tc>
          <w:tcPr>
            <w:tcW w:w="9001" w:type="dxa"/>
            <w:gridSpan w:val="9"/>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rPr>
            </w:pPr>
            <w:r w:rsidRPr="003B19E7">
              <w:rPr>
                <w:b/>
              </w:rPr>
              <w:t>Razón Social, Denominación o nombre completo:</w:t>
            </w:r>
          </w:p>
          <w:p w:rsidR="003B19E7" w:rsidRPr="003B19E7" w:rsidRDefault="003B19E7" w:rsidP="003B19E7">
            <w:pPr>
              <w:rPr>
                <w:b/>
              </w:rPr>
            </w:pPr>
          </w:p>
        </w:tc>
      </w:tr>
      <w:tr w:rsidR="003B19E7" w:rsidRPr="003B19E7" w:rsidTr="008D1963">
        <w:tc>
          <w:tcPr>
            <w:tcW w:w="9001" w:type="dxa"/>
            <w:gridSpan w:val="9"/>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rPr>
            </w:pPr>
            <w:r w:rsidRPr="003B19E7">
              <w:rPr>
                <w:b/>
              </w:rPr>
              <w:t>CUIT:</w:t>
            </w:r>
          </w:p>
        </w:tc>
      </w:tr>
      <w:tr w:rsidR="003B19E7" w:rsidRPr="003B19E7" w:rsidTr="008D1963">
        <w:tc>
          <w:tcPr>
            <w:tcW w:w="9001" w:type="dxa"/>
            <w:gridSpan w:val="9"/>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rPr>
            </w:pPr>
            <w:r w:rsidRPr="003B19E7">
              <w:rPr>
                <w:b/>
              </w:rPr>
              <w:t>PROCEDIMIENTO DE SELECCIÓN</w:t>
            </w:r>
          </w:p>
        </w:tc>
      </w:tr>
      <w:tr w:rsidR="003B19E7" w:rsidRPr="003B19E7" w:rsidTr="008D1963">
        <w:tc>
          <w:tcPr>
            <w:tcW w:w="4039" w:type="dxa"/>
            <w:gridSpan w:val="4"/>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rPr>
            </w:pPr>
            <w:r w:rsidRPr="003B19E7">
              <w:rPr>
                <w:b/>
              </w:rPr>
              <w:t xml:space="preserve">Tipo: LICITACION PUBLICA  </w:t>
            </w:r>
          </w:p>
        </w:tc>
        <w:tc>
          <w:tcPr>
            <w:tcW w:w="2268"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rPr>
            </w:pPr>
            <w:r w:rsidRPr="003B19E7">
              <w:rPr>
                <w:b/>
              </w:rPr>
              <w:t xml:space="preserve">Nº  </w:t>
            </w:r>
            <w:r w:rsidR="000E5393">
              <w:rPr>
                <w:b/>
              </w:rPr>
              <w:t>2</w:t>
            </w:r>
            <w:r w:rsidR="00A042F7">
              <w:rPr>
                <w:b/>
              </w:rPr>
              <w:t>7</w:t>
            </w:r>
          </w:p>
        </w:tc>
        <w:tc>
          <w:tcPr>
            <w:tcW w:w="2694" w:type="dxa"/>
            <w:gridSpan w:val="2"/>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rPr>
            </w:pPr>
            <w:r w:rsidRPr="003B19E7">
              <w:rPr>
                <w:b/>
              </w:rPr>
              <w:t>Ejercicio 201</w:t>
            </w:r>
            <w:r w:rsidR="000E5393">
              <w:rPr>
                <w:b/>
              </w:rPr>
              <w:t>6</w:t>
            </w:r>
          </w:p>
        </w:tc>
      </w:tr>
      <w:tr w:rsidR="003B19E7" w:rsidRPr="003B19E7" w:rsidTr="008D1963">
        <w:tc>
          <w:tcPr>
            <w:tcW w:w="9001" w:type="dxa"/>
            <w:gridSpan w:val="9"/>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rPr>
            </w:pPr>
            <w:r w:rsidRPr="003B19E7">
              <w:rPr>
                <w:b/>
              </w:rPr>
              <w:t>Modalidad: CON PRECIO DE REFERENCIA</w:t>
            </w:r>
          </w:p>
        </w:tc>
      </w:tr>
      <w:tr w:rsidR="003B19E7" w:rsidRPr="003B19E7" w:rsidTr="008D1963">
        <w:tc>
          <w:tcPr>
            <w:tcW w:w="9001" w:type="dxa"/>
            <w:gridSpan w:val="9"/>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rPr>
            </w:pPr>
            <w:r w:rsidRPr="003B19E7">
              <w:rPr>
                <w:b/>
              </w:rPr>
              <w:t>Lugar, día y hora del acto de apertura: ver pliego</w:t>
            </w:r>
          </w:p>
          <w:p w:rsidR="003B19E7" w:rsidRPr="003B19E7" w:rsidRDefault="003B19E7" w:rsidP="003B19E7">
            <w:pPr>
              <w:rPr>
                <w:b/>
              </w:rPr>
            </w:pPr>
          </w:p>
        </w:tc>
      </w:tr>
      <w:tr w:rsidR="003B19E7" w:rsidRPr="003B19E7" w:rsidTr="008D1963">
        <w:tc>
          <w:tcPr>
            <w:tcW w:w="9001" w:type="dxa"/>
            <w:gridSpan w:val="9"/>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t>El que suscribe (con poder suficiente para este acto), DECLARA BAJO JURAMENTO, que no mantiene juicios con el ESTADO NACIONAL, o sus entidades descentralizadas.</w:t>
            </w:r>
          </w:p>
        </w:tc>
      </w:tr>
      <w:tr w:rsidR="003B19E7" w:rsidRPr="003B19E7" w:rsidTr="008D1963">
        <w:tc>
          <w:tcPr>
            <w:tcW w:w="9001" w:type="dxa"/>
            <w:gridSpan w:val="9"/>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t>El que suscribe (con poder suficiente para este acto), DECLARA BAJO JURAMENTO, que los juicios que mantiene con el ESTADO NACIONAL, o sus entidades descentralizadas, son los que se detallan a continuación.</w:t>
            </w:r>
          </w:p>
        </w:tc>
      </w:tr>
      <w:tr w:rsidR="003B19E7" w:rsidRPr="003B19E7" w:rsidTr="008D1963">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rPr>
                <w:b/>
                <w:lang w:val="es-AR"/>
              </w:rPr>
              <w:t>Carátula</w:t>
            </w:r>
          </w:p>
        </w:tc>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rPr>
                <w:b/>
                <w:lang w:val="es-AR"/>
              </w:rPr>
              <w:t>Número de expediente</w:t>
            </w: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rPr>
                <w:b/>
                <w:lang w:val="es-AR"/>
              </w:rPr>
              <w:t>Monto Reclamado</w:t>
            </w: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rPr>
                <w:b/>
                <w:lang w:val="es-AR"/>
              </w:rPr>
              <w:t>Fuero, juzgado y secretaría</w:t>
            </w:r>
          </w:p>
        </w:tc>
        <w:tc>
          <w:tcPr>
            <w:tcW w:w="2085" w:type="dxa"/>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rPr>
                <w:b/>
                <w:lang w:val="es-AR"/>
              </w:rPr>
              <w:t>Entidad demandada</w:t>
            </w:r>
          </w:p>
        </w:tc>
      </w:tr>
      <w:tr w:rsidR="003B19E7" w:rsidRPr="003B19E7" w:rsidTr="008D1963">
        <w:trPr>
          <w:trHeight w:val="207"/>
        </w:trPr>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2085"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r>
      <w:tr w:rsidR="003B19E7" w:rsidRPr="003B19E7" w:rsidTr="008D1963">
        <w:trPr>
          <w:trHeight w:val="207"/>
        </w:trPr>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2085"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r>
      <w:tr w:rsidR="003B19E7" w:rsidRPr="003B19E7" w:rsidTr="008D1963">
        <w:trPr>
          <w:trHeight w:val="207"/>
        </w:trPr>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2085"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r>
      <w:tr w:rsidR="003B19E7" w:rsidRPr="003B19E7" w:rsidTr="008D1963">
        <w:trPr>
          <w:trHeight w:val="207"/>
        </w:trPr>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2085"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r>
      <w:tr w:rsidR="003B19E7" w:rsidRPr="003B19E7" w:rsidTr="008D1963">
        <w:trPr>
          <w:trHeight w:val="436"/>
        </w:trPr>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1729"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c>
          <w:tcPr>
            <w:tcW w:w="2085" w:type="dxa"/>
            <w:tcBorders>
              <w:top w:val="single" w:sz="6" w:space="0" w:color="auto"/>
              <w:left w:val="single" w:sz="6" w:space="0" w:color="auto"/>
              <w:bottom w:val="single" w:sz="6" w:space="0" w:color="auto"/>
              <w:right w:val="single" w:sz="6" w:space="0" w:color="auto"/>
            </w:tcBorders>
          </w:tcPr>
          <w:p w:rsidR="003B19E7" w:rsidRPr="003B19E7" w:rsidRDefault="003B19E7" w:rsidP="003B19E7">
            <w:pPr>
              <w:rPr>
                <w:b/>
                <w:lang w:val="es-AR"/>
              </w:rPr>
            </w:pPr>
          </w:p>
        </w:tc>
      </w:tr>
      <w:tr w:rsidR="003B19E7" w:rsidRPr="003B19E7" w:rsidTr="008D1963">
        <w:tc>
          <w:tcPr>
            <w:tcW w:w="3472" w:type="dxa"/>
            <w:gridSpan w:val="3"/>
            <w:tcBorders>
              <w:top w:val="single" w:sz="6" w:space="0" w:color="auto"/>
              <w:left w:val="nil"/>
              <w:bottom w:val="nil"/>
              <w:right w:val="single" w:sz="6" w:space="0" w:color="auto"/>
            </w:tcBorders>
          </w:tcPr>
          <w:p w:rsidR="003B19E7" w:rsidRPr="003B19E7" w:rsidRDefault="003B19E7" w:rsidP="003B19E7"/>
        </w:tc>
        <w:tc>
          <w:tcPr>
            <w:tcW w:w="2552"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t>FIRMA:</w:t>
            </w:r>
          </w:p>
          <w:p w:rsidR="003B19E7" w:rsidRPr="003B19E7" w:rsidRDefault="003B19E7" w:rsidP="003B19E7"/>
        </w:tc>
        <w:tc>
          <w:tcPr>
            <w:tcW w:w="2977"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tc>
      </w:tr>
      <w:tr w:rsidR="003B19E7" w:rsidRPr="003B19E7" w:rsidTr="008D1963">
        <w:tc>
          <w:tcPr>
            <w:tcW w:w="3472" w:type="dxa"/>
            <w:gridSpan w:val="3"/>
            <w:tcBorders>
              <w:top w:val="nil"/>
              <w:left w:val="nil"/>
              <w:bottom w:val="nil"/>
              <w:right w:val="single" w:sz="6" w:space="0" w:color="auto"/>
            </w:tcBorders>
          </w:tcPr>
          <w:p w:rsidR="003B19E7" w:rsidRPr="003B19E7" w:rsidRDefault="003B19E7" w:rsidP="003B19E7"/>
        </w:tc>
        <w:tc>
          <w:tcPr>
            <w:tcW w:w="2552"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t>ACLARACION:</w:t>
            </w:r>
          </w:p>
          <w:p w:rsidR="003B19E7" w:rsidRPr="003B19E7" w:rsidRDefault="003B19E7" w:rsidP="003B19E7"/>
        </w:tc>
        <w:tc>
          <w:tcPr>
            <w:tcW w:w="2977"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tc>
      </w:tr>
      <w:tr w:rsidR="003B19E7" w:rsidRPr="003B19E7" w:rsidTr="008D1963">
        <w:tc>
          <w:tcPr>
            <w:tcW w:w="3472" w:type="dxa"/>
            <w:gridSpan w:val="3"/>
            <w:tcBorders>
              <w:top w:val="nil"/>
              <w:left w:val="nil"/>
              <w:bottom w:val="nil"/>
              <w:right w:val="single" w:sz="6" w:space="0" w:color="auto"/>
            </w:tcBorders>
          </w:tcPr>
          <w:p w:rsidR="003B19E7" w:rsidRPr="003B19E7" w:rsidRDefault="003B19E7" w:rsidP="003B19E7"/>
        </w:tc>
        <w:tc>
          <w:tcPr>
            <w:tcW w:w="2552"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t>TIPO Y Nº DE DOCUMENTO:</w:t>
            </w:r>
          </w:p>
        </w:tc>
        <w:tc>
          <w:tcPr>
            <w:tcW w:w="2977"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tc>
      </w:tr>
      <w:tr w:rsidR="003B19E7" w:rsidRPr="003B19E7" w:rsidTr="008D1963">
        <w:tc>
          <w:tcPr>
            <w:tcW w:w="3472" w:type="dxa"/>
            <w:gridSpan w:val="3"/>
            <w:tcBorders>
              <w:top w:val="nil"/>
              <w:left w:val="nil"/>
              <w:bottom w:val="nil"/>
              <w:right w:val="single" w:sz="6" w:space="0" w:color="auto"/>
            </w:tcBorders>
          </w:tcPr>
          <w:p w:rsidR="003B19E7" w:rsidRPr="003B19E7" w:rsidRDefault="003B19E7" w:rsidP="003B19E7"/>
        </w:tc>
        <w:tc>
          <w:tcPr>
            <w:tcW w:w="2552"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t>CARACTER:</w:t>
            </w:r>
          </w:p>
          <w:p w:rsidR="003B19E7" w:rsidRPr="003B19E7" w:rsidRDefault="003B19E7" w:rsidP="003B19E7"/>
        </w:tc>
        <w:tc>
          <w:tcPr>
            <w:tcW w:w="2977"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tc>
      </w:tr>
      <w:tr w:rsidR="003B19E7" w:rsidRPr="003B19E7" w:rsidTr="008D1963">
        <w:tc>
          <w:tcPr>
            <w:tcW w:w="3472" w:type="dxa"/>
            <w:gridSpan w:val="3"/>
            <w:tcBorders>
              <w:top w:val="nil"/>
              <w:left w:val="nil"/>
              <w:bottom w:val="nil"/>
              <w:right w:val="single" w:sz="6" w:space="0" w:color="auto"/>
            </w:tcBorders>
          </w:tcPr>
          <w:p w:rsidR="003B19E7" w:rsidRPr="003B19E7" w:rsidRDefault="003B19E7" w:rsidP="003B19E7"/>
        </w:tc>
        <w:tc>
          <w:tcPr>
            <w:tcW w:w="2552"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r w:rsidRPr="003B19E7">
              <w:t>LUGAR Y FECHA:</w:t>
            </w:r>
          </w:p>
        </w:tc>
        <w:tc>
          <w:tcPr>
            <w:tcW w:w="2977" w:type="dxa"/>
            <w:gridSpan w:val="3"/>
            <w:tcBorders>
              <w:top w:val="single" w:sz="6" w:space="0" w:color="auto"/>
              <w:left w:val="single" w:sz="6" w:space="0" w:color="auto"/>
              <w:bottom w:val="single" w:sz="6" w:space="0" w:color="auto"/>
              <w:right w:val="single" w:sz="6" w:space="0" w:color="auto"/>
            </w:tcBorders>
          </w:tcPr>
          <w:p w:rsidR="003B19E7" w:rsidRPr="003B19E7" w:rsidRDefault="003B19E7" w:rsidP="003B19E7"/>
        </w:tc>
      </w:tr>
    </w:tbl>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p w:rsidR="003B19E7" w:rsidRPr="003B19E7" w:rsidRDefault="003B19E7" w:rsidP="003B19E7">
      <w:r w:rsidRPr="003B19E7">
        <w:t xml:space="preserve">                                                                         </w:t>
      </w:r>
    </w:p>
    <w:p w:rsidR="003B19E7" w:rsidRPr="003B19E7" w:rsidRDefault="003B19E7" w:rsidP="003B19E7">
      <w:pPr>
        <w:spacing w:line="249" w:lineRule="exact"/>
        <w:ind w:left="4"/>
        <w:jc w:val="center"/>
      </w:pPr>
    </w:p>
    <w:p w:rsidR="003B19E7" w:rsidRPr="003B19E7" w:rsidRDefault="003B19E7" w:rsidP="003B19E7">
      <w:pPr>
        <w:spacing w:line="249" w:lineRule="exact"/>
        <w:ind w:left="4"/>
        <w:jc w:val="center"/>
      </w:pPr>
    </w:p>
    <w:p w:rsidR="00B41C0E" w:rsidRPr="00AD21CE" w:rsidRDefault="00B41C0E" w:rsidP="0024186F">
      <w:pPr>
        <w:spacing w:line="480" w:lineRule="auto"/>
        <w:jc w:val="both"/>
        <w:rPr>
          <w:rFonts w:ascii="Arial" w:hAnsi="Arial" w:cs="Arial"/>
          <w:color w:val="000000"/>
          <w:sz w:val="22"/>
          <w:szCs w:val="22"/>
        </w:rPr>
      </w:pPr>
    </w:p>
    <w:sectPr w:rsidR="00B41C0E" w:rsidRPr="00AD21CE" w:rsidSect="0024186F">
      <w:headerReference w:type="default" r:id="rId8"/>
      <w:pgSz w:w="11907" w:h="16840"/>
      <w:pgMar w:top="2835" w:right="567" w:bottom="141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2F" w:rsidRDefault="00E6492F">
      <w:r>
        <w:separator/>
      </w:r>
    </w:p>
  </w:endnote>
  <w:endnote w:type="continuationSeparator" w:id="0">
    <w:p w:rsidR="00E6492F" w:rsidRDefault="00E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helleyAllegro BT">
    <w:panose1 w:val="03030702030607090B03"/>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2F" w:rsidRDefault="00E6492F">
      <w:r>
        <w:separator/>
      </w:r>
    </w:p>
  </w:footnote>
  <w:footnote w:type="continuationSeparator" w:id="0">
    <w:p w:rsidR="00E6492F" w:rsidRDefault="00E64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CF" w:rsidRPr="000368CF" w:rsidRDefault="000368CF" w:rsidP="000368CF">
    <w:pPr>
      <w:spacing w:line="270" w:lineRule="atLeast"/>
      <w:jc w:val="both"/>
      <w:textAlignment w:val="baseline"/>
      <w:rPr>
        <w:rFonts w:ascii="ShelleyAllegro BT" w:hAnsi="ShelleyAllegro BT" w:cs="Arial"/>
        <w:color w:val="000000"/>
        <w:sz w:val="22"/>
        <w:szCs w:val="22"/>
        <w:lang w:val="es-AR" w:eastAsia="es-AR"/>
      </w:rPr>
    </w:pPr>
    <w:r w:rsidRPr="000368CF">
      <w:rPr>
        <w:rFonts w:ascii="ShelleyAllegro BT" w:hAnsi="ShelleyAllegro BT"/>
        <w:sz w:val="22"/>
        <w:szCs w:val="22"/>
      </w:rPr>
      <w:t xml:space="preserve">               </w:t>
    </w:r>
    <w:r>
      <w:rPr>
        <w:rFonts w:ascii="ShelleyAllegro BT" w:hAnsi="ShelleyAllegro BT"/>
        <w:sz w:val="22"/>
        <w:szCs w:val="22"/>
      </w:rPr>
      <w:t xml:space="preserve">                     </w:t>
    </w:r>
    <w:r w:rsidRPr="000368CF">
      <w:rPr>
        <w:rFonts w:ascii="ShelleyAllegro BT" w:hAnsi="ShelleyAllegro BT"/>
        <w:sz w:val="22"/>
        <w:szCs w:val="22"/>
      </w:rPr>
      <w:t xml:space="preserve">                           2016- </w:t>
    </w:r>
    <w:r w:rsidRPr="000368CF">
      <w:rPr>
        <w:rFonts w:ascii="ShelleyAllegro BT" w:hAnsi="ShelleyAllegro BT" w:cs="Arial"/>
        <w:color w:val="000000"/>
        <w:sz w:val="22"/>
        <w:szCs w:val="22"/>
        <w:lang w:eastAsia="es-AR"/>
      </w:rPr>
      <w:t xml:space="preserve">  </w:t>
    </w:r>
    <w:proofErr w:type="gramStart"/>
    <w:r w:rsidRPr="000368CF">
      <w:rPr>
        <w:rFonts w:ascii="ShelleyAllegro BT" w:hAnsi="ShelleyAllegro BT" w:cs="Arial"/>
        <w:color w:val="000000"/>
        <w:sz w:val="22"/>
        <w:szCs w:val="22"/>
        <w:lang w:eastAsia="es-AR"/>
      </w:rPr>
      <w:t xml:space="preserve">“ </w:t>
    </w:r>
    <w:r w:rsidR="0038527A">
      <w:rPr>
        <w:rFonts w:ascii="ShelleyAllegro BT" w:hAnsi="ShelleyAllegro BT" w:cs="Arial"/>
        <w:color w:val="000000"/>
        <w:sz w:val="22"/>
        <w:szCs w:val="22"/>
        <w:lang w:eastAsia="es-AR"/>
      </w:rPr>
      <w:t>A</w:t>
    </w:r>
    <w:r w:rsidRPr="000368CF">
      <w:rPr>
        <w:rFonts w:ascii="ShelleyAllegro BT" w:hAnsi="ShelleyAllegro BT" w:cs="Arial"/>
        <w:color w:val="000000"/>
        <w:sz w:val="22"/>
        <w:szCs w:val="22"/>
        <w:lang w:eastAsia="es-AR"/>
      </w:rPr>
      <w:t>ño</w:t>
    </w:r>
    <w:proofErr w:type="gramEnd"/>
    <w:r w:rsidRPr="000368CF">
      <w:rPr>
        <w:rFonts w:ascii="ShelleyAllegro BT" w:hAnsi="ShelleyAllegro BT" w:cs="Arial"/>
        <w:color w:val="000000"/>
        <w:sz w:val="22"/>
        <w:szCs w:val="22"/>
        <w:lang w:eastAsia="es-AR"/>
      </w:rPr>
      <w:t xml:space="preserve"> del Bicentenario de la Declaración de la Independencia Nacional”.</w:t>
    </w:r>
    <w:r w:rsidRPr="000368CF">
      <w:rPr>
        <w:rFonts w:ascii="ShelleyAllegro BT" w:hAnsi="ShelleyAllegro BT"/>
        <w:sz w:val="22"/>
        <w:szCs w:val="22"/>
      </w:rPr>
      <w:t xml:space="preserve"> </w:t>
    </w:r>
  </w:p>
  <w:p w:rsidR="00B46163" w:rsidRPr="007F3F1F" w:rsidRDefault="00B46163" w:rsidP="00B46163">
    <w:pPr>
      <w:ind w:left="2832"/>
      <w:jc w:val="right"/>
      <w:rPr>
        <w:rFonts w:ascii="ShelleyAllegro BT" w:hAnsi="ShelleyAllegro BT"/>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B46163" w:rsidTr="00663846">
      <w:tc>
        <w:tcPr>
          <w:tcW w:w="9212" w:type="dxa"/>
        </w:tcPr>
        <w:p w:rsidR="00B46163" w:rsidRDefault="00B46163" w:rsidP="00663846">
          <w:r>
            <w:t xml:space="preserve">                          </w:t>
          </w:r>
          <w:r w:rsidRPr="0097205C">
            <w:rPr>
              <w:sz w:val="24"/>
            </w:rPr>
            <w:object w:dxaOrig="3915" w:dyaOrig="5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25pt" o:ole="" fillcolor="window">
                <v:imagedata r:id="rId1" o:title=""/>
              </v:shape>
              <o:OLEObject Type="Embed" ProgID="PBrush" ShapeID="_x0000_i1025" DrawAspect="Content" ObjectID="_1536408158" r:id="rId2"/>
            </w:object>
          </w:r>
        </w:p>
        <w:p w:rsidR="00B46163" w:rsidRDefault="00B46163" w:rsidP="00663846">
          <w:pPr>
            <w:rPr>
              <w:rFonts w:ascii="ShelleyAllegro BT" w:hAnsi="ShelleyAllegro BT"/>
              <w:sz w:val="10"/>
            </w:rPr>
          </w:pPr>
        </w:p>
      </w:tc>
    </w:tr>
    <w:tr w:rsidR="00B46163" w:rsidTr="00663846">
      <w:trPr>
        <w:trHeight w:val="382"/>
      </w:trPr>
      <w:tc>
        <w:tcPr>
          <w:tcW w:w="9212" w:type="dxa"/>
        </w:tcPr>
        <w:p w:rsidR="00B46163" w:rsidRDefault="00B46163" w:rsidP="00663846">
          <w:pPr>
            <w:rPr>
              <w:rFonts w:ascii="ShelleyAllegro BT" w:hAnsi="ShelleyAllegro BT"/>
              <w:sz w:val="30"/>
            </w:rPr>
          </w:pPr>
          <w:r>
            <w:rPr>
              <w:rFonts w:ascii="ShelleyAllegro BT" w:hAnsi="ShelleyAllegro BT"/>
              <w:sz w:val="30"/>
            </w:rPr>
            <w:t>Instituto Nacional de Cine y Artes Audiovisuales</w:t>
          </w:r>
        </w:p>
      </w:tc>
    </w:tr>
  </w:tbl>
  <w:p w:rsidR="00D247D3" w:rsidRDefault="00D247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D0361"/>
    <w:multiLevelType w:val="hybridMultilevel"/>
    <w:tmpl w:val="079A1F2A"/>
    <w:lvl w:ilvl="0" w:tplc="68629BE6">
      <w:start w:val="1"/>
      <w:numFmt w:val="decimal"/>
      <w:lvlText w:val="%1."/>
      <w:lvlJc w:val="left"/>
      <w:pPr>
        <w:tabs>
          <w:tab w:val="num" w:pos="1620"/>
        </w:tabs>
        <w:ind w:left="1620" w:hanging="360"/>
      </w:pPr>
      <w:rPr>
        <w:rFonts w:hint="default"/>
      </w:rPr>
    </w:lvl>
    <w:lvl w:ilvl="1" w:tplc="00190409" w:tentative="1">
      <w:start w:val="1"/>
      <w:numFmt w:val="lowerLetter"/>
      <w:lvlText w:val="%2."/>
      <w:lvlJc w:val="left"/>
      <w:pPr>
        <w:tabs>
          <w:tab w:val="num" w:pos="2340"/>
        </w:tabs>
        <w:ind w:left="2340" w:hanging="360"/>
      </w:pPr>
    </w:lvl>
    <w:lvl w:ilvl="2" w:tplc="001B0409" w:tentative="1">
      <w:start w:val="1"/>
      <w:numFmt w:val="lowerRoman"/>
      <w:lvlText w:val="%3."/>
      <w:lvlJc w:val="right"/>
      <w:pPr>
        <w:tabs>
          <w:tab w:val="num" w:pos="3060"/>
        </w:tabs>
        <w:ind w:left="3060" w:hanging="180"/>
      </w:pPr>
    </w:lvl>
    <w:lvl w:ilvl="3" w:tplc="000F0409" w:tentative="1">
      <w:start w:val="1"/>
      <w:numFmt w:val="decimal"/>
      <w:lvlText w:val="%4."/>
      <w:lvlJc w:val="left"/>
      <w:pPr>
        <w:tabs>
          <w:tab w:val="num" w:pos="3780"/>
        </w:tabs>
        <w:ind w:left="3780" w:hanging="360"/>
      </w:pPr>
    </w:lvl>
    <w:lvl w:ilvl="4" w:tplc="00190409" w:tentative="1">
      <w:start w:val="1"/>
      <w:numFmt w:val="lowerLetter"/>
      <w:lvlText w:val="%5."/>
      <w:lvlJc w:val="left"/>
      <w:pPr>
        <w:tabs>
          <w:tab w:val="num" w:pos="4500"/>
        </w:tabs>
        <w:ind w:left="4500" w:hanging="360"/>
      </w:pPr>
    </w:lvl>
    <w:lvl w:ilvl="5" w:tplc="001B0409" w:tentative="1">
      <w:start w:val="1"/>
      <w:numFmt w:val="lowerRoman"/>
      <w:lvlText w:val="%6."/>
      <w:lvlJc w:val="right"/>
      <w:pPr>
        <w:tabs>
          <w:tab w:val="num" w:pos="5220"/>
        </w:tabs>
        <w:ind w:left="5220" w:hanging="180"/>
      </w:pPr>
    </w:lvl>
    <w:lvl w:ilvl="6" w:tplc="000F0409" w:tentative="1">
      <w:start w:val="1"/>
      <w:numFmt w:val="decimal"/>
      <w:lvlText w:val="%7."/>
      <w:lvlJc w:val="left"/>
      <w:pPr>
        <w:tabs>
          <w:tab w:val="num" w:pos="5940"/>
        </w:tabs>
        <w:ind w:left="5940" w:hanging="360"/>
      </w:pPr>
    </w:lvl>
    <w:lvl w:ilvl="7" w:tplc="00190409" w:tentative="1">
      <w:start w:val="1"/>
      <w:numFmt w:val="lowerLetter"/>
      <w:lvlText w:val="%8."/>
      <w:lvlJc w:val="left"/>
      <w:pPr>
        <w:tabs>
          <w:tab w:val="num" w:pos="6660"/>
        </w:tabs>
        <w:ind w:left="6660" w:hanging="360"/>
      </w:pPr>
    </w:lvl>
    <w:lvl w:ilvl="8" w:tplc="001B0409" w:tentative="1">
      <w:start w:val="1"/>
      <w:numFmt w:val="lowerRoman"/>
      <w:lvlText w:val="%9."/>
      <w:lvlJc w:val="right"/>
      <w:pPr>
        <w:tabs>
          <w:tab w:val="num" w:pos="7380"/>
        </w:tabs>
        <w:ind w:left="7380" w:hanging="180"/>
      </w:pPr>
    </w:lvl>
  </w:abstractNum>
  <w:abstractNum w:abstractNumId="1" w15:restartNumberingAfterBreak="0">
    <w:nsid w:val="2A971CBA"/>
    <w:multiLevelType w:val="hybridMultilevel"/>
    <w:tmpl w:val="D4821852"/>
    <w:lvl w:ilvl="0" w:tplc="9D649DC4">
      <w:start w:val="1"/>
      <w:numFmt w:val="lowerLetter"/>
      <w:lvlText w:val="%1)"/>
      <w:lvlJc w:val="left"/>
      <w:pPr>
        <w:ind w:left="1620" w:hanging="360"/>
      </w:pPr>
      <w:rPr>
        <w:rFonts w:hint="default"/>
      </w:rPr>
    </w:lvl>
    <w:lvl w:ilvl="1" w:tplc="2C0A0019" w:tentative="1">
      <w:start w:val="1"/>
      <w:numFmt w:val="lowerLetter"/>
      <w:lvlText w:val="%2."/>
      <w:lvlJc w:val="left"/>
      <w:pPr>
        <w:ind w:left="2340" w:hanging="360"/>
      </w:pPr>
    </w:lvl>
    <w:lvl w:ilvl="2" w:tplc="2C0A001B" w:tentative="1">
      <w:start w:val="1"/>
      <w:numFmt w:val="lowerRoman"/>
      <w:lvlText w:val="%3."/>
      <w:lvlJc w:val="right"/>
      <w:pPr>
        <w:ind w:left="3060" w:hanging="180"/>
      </w:pPr>
    </w:lvl>
    <w:lvl w:ilvl="3" w:tplc="2C0A000F" w:tentative="1">
      <w:start w:val="1"/>
      <w:numFmt w:val="decimal"/>
      <w:lvlText w:val="%4."/>
      <w:lvlJc w:val="left"/>
      <w:pPr>
        <w:ind w:left="3780" w:hanging="360"/>
      </w:pPr>
    </w:lvl>
    <w:lvl w:ilvl="4" w:tplc="2C0A0019" w:tentative="1">
      <w:start w:val="1"/>
      <w:numFmt w:val="lowerLetter"/>
      <w:lvlText w:val="%5."/>
      <w:lvlJc w:val="left"/>
      <w:pPr>
        <w:ind w:left="4500" w:hanging="360"/>
      </w:pPr>
    </w:lvl>
    <w:lvl w:ilvl="5" w:tplc="2C0A001B" w:tentative="1">
      <w:start w:val="1"/>
      <w:numFmt w:val="lowerRoman"/>
      <w:lvlText w:val="%6."/>
      <w:lvlJc w:val="right"/>
      <w:pPr>
        <w:ind w:left="5220" w:hanging="180"/>
      </w:pPr>
    </w:lvl>
    <w:lvl w:ilvl="6" w:tplc="2C0A000F" w:tentative="1">
      <w:start w:val="1"/>
      <w:numFmt w:val="decimal"/>
      <w:lvlText w:val="%7."/>
      <w:lvlJc w:val="left"/>
      <w:pPr>
        <w:ind w:left="5940" w:hanging="360"/>
      </w:pPr>
    </w:lvl>
    <w:lvl w:ilvl="7" w:tplc="2C0A0019" w:tentative="1">
      <w:start w:val="1"/>
      <w:numFmt w:val="lowerLetter"/>
      <w:lvlText w:val="%8."/>
      <w:lvlJc w:val="left"/>
      <w:pPr>
        <w:ind w:left="6660" w:hanging="360"/>
      </w:pPr>
    </w:lvl>
    <w:lvl w:ilvl="8" w:tplc="2C0A001B" w:tentative="1">
      <w:start w:val="1"/>
      <w:numFmt w:val="lowerRoman"/>
      <w:lvlText w:val="%9."/>
      <w:lvlJc w:val="right"/>
      <w:pPr>
        <w:ind w:left="7380" w:hanging="180"/>
      </w:pPr>
    </w:lvl>
  </w:abstractNum>
  <w:abstractNum w:abstractNumId="2" w15:restartNumberingAfterBreak="0">
    <w:nsid w:val="3B0C6D67"/>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75E774F6"/>
    <w:multiLevelType w:val="multilevel"/>
    <w:tmpl w:val="6CC2AD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7E92086D"/>
    <w:multiLevelType w:val="hybridMultilevel"/>
    <w:tmpl w:val="3B3CD2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88"/>
    <w:rsid w:val="000026DE"/>
    <w:rsid w:val="00030DC5"/>
    <w:rsid w:val="00031FEF"/>
    <w:rsid w:val="00033FBF"/>
    <w:rsid w:val="00036122"/>
    <w:rsid w:val="000368CF"/>
    <w:rsid w:val="00041942"/>
    <w:rsid w:val="00043EB9"/>
    <w:rsid w:val="0005748D"/>
    <w:rsid w:val="00083204"/>
    <w:rsid w:val="000A13B6"/>
    <w:rsid w:val="000B11AA"/>
    <w:rsid w:val="000C45EA"/>
    <w:rsid w:val="000D53A6"/>
    <w:rsid w:val="000E0F46"/>
    <w:rsid w:val="000E1F2E"/>
    <w:rsid w:val="000E3AE6"/>
    <w:rsid w:val="000E4DD3"/>
    <w:rsid w:val="000E5393"/>
    <w:rsid w:val="000E5576"/>
    <w:rsid w:val="000E68EF"/>
    <w:rsid w:val="000E70B3"/>
    <w:rsid w:val="000E7F9D"/>
    <w:rsid w:val="000F02DA"/>
    <w:rsid w:val="000F3A26"/>
    <w:rsid w:val="000F4904"/>
    <w:rsid w:val="000F4923"/>
    <w:rsid w:val="000F7DF3"/>
    <w:rsid w:val="001009B3"/>
    <w:rsid w:val="001063C4"/>
    <w:rsid w:val="0011345F"/>
    <w:rsid w:val="00113558"/>
    <w:rsid w:val="00113BEE"/>
    <w:rsid w:val="00117CE4"/>
    <w:rsid w:val="00120946"/>
    <w:rsid w:val="00125198"/>
    <w:rsid w:val="00130438"/>
    <w:rsid w:val="001339C0"/>
    <w:rsid w:val="0014596C"/>
    <w:rsid w:val="00152662"/>
    <w:rsid w:val="00153DCB"/>
    <w:rsid w:val="00153F50"/>
    <w:rsid w:val="00154BFD"/>
    <w:rsid w:val="00157C9F"/>
    <w:rsid w:val="001670C8"/>
    <w:rsid w:val="00167AF5"/>
    <w:rsid w:val="001831CE"/>
    <w:rsid w:val="001860E6"/>
    <w:rsid w:val="00187F7D"/>
    <w:rsid w:val="001908C2"/>
    <w:rsid w:val="001B17E2"/>
    <w:rsid w:val="001F3EB1"/>
    <w:rsid w:val="002020AC"/>
    <w:rsid w:val="00202F19"/>
    <w:rsid w:val="002215DA"/>
    <w:rsid w:val="0022215D"/>
    <w:rsid w:val="00232D68"/>
    <w:rsid w:val="0023608C"/>
    <w:rsid w:val="0024186F"/>
    <w:rsid w:val="00247748"/>
    <w:rsid w:val="002502DE"/>
    <w:rsid w:val="0025505D"/>
    <w:rsid w:val="002636DC"/>
    <w:rsid w:val="002644AE"/>
    <w:rsid w:val="002846F0"/>
    <w:rsid w:val="00285D81"/>
    <w:rsid w:val="00286F73"/>
    <w:rsid w:val="002965DD"/>
    <w:rsid w:val="00297BD6"/>
    <w:rsid w:val="002A2FB2"/>
    <w:rsid w:val="002A2FD9"/>
    <w:rsid w:val="002A4294"/>
    <w:rsid w:val="002A45F6"/>
    <w:rsid w:val="002B193F"/>
    <w:rsid w:val="002B2ABA"/>
    <w:rsid w:val="002C12BD"/>
    <w:rsid w:val="002C4AA3"/>
    <w:rsid w:val="002D51C9"/>
    <w:rsid w:val="002D6DF8"/>
    <w:rsid w:val="002E75CE"/>
    <w:rsid w:val="00304939"/>
    <w:rsid w:val="00314BDB"/>
    <w:rsid w:val="00315818"/>
    <w:rsid w:val="003174DD"/>
    <w:rsid w:val="003231E5"/>
    <w:rsid w:val="00330AB2"/>
    <w:rsid w:val="00332CF2"/>
    <w:rsid w:val="00335C15"/>
    <w:rsid w:val="00336BE0"/>
    <w:rsid w:val="00342127"/>
    <w:rsid w:val="00351BB5"/>
    <w:rsid w:val="00355DCF"/>
    <w:rsid w:val="0036714C"/>
    <w:rsid w:val="00371920"/>
    <w:rsid w:val="00384ABE"/>
    <w:rsid w:val="0038527A"/>
    <w:rsid w:val="003901EF"/>
    <w:rsid w:val="00391331"/>
    <w:rsid w:val="0039446B"/>
    <w:rsid w:val="00395803"/>
    <w:rsid w:val="003A6DD0"/>
    <w:rsid w:val="003B0DCF"/>
    <w:rsid w:val="003B19E7"/>
    <w:rsid w:val="003C7F9A"/>
    <w:rsid w:val="003D4B99"/>
    <w:rsid w:val="003E0CA0"/>
    <w:rsid w:val="003F2968"/>
    <w:rsid w:val="00400D0C"/>
    <w:rsid w:val="00402EA8"/>
    <w:rsid w:val="00403E2C"/>
    <w:rsid w:val="004045C5"/>
    <w:rsid w:val="00404CBE"/>
    <w:rsid w:val="00405575"/>
    <w:rsid w:val="004103B6"/>
    <w:rsid w:val="00415B76"/>
    <w:rsid w:val="004164C7"/>
    <w:rsid w:val="004247D4"/>
    <w:rsid w:val="00427F88"/>
    <w:rsid w:val="00432470"/>
    <w:rsid w:val="00435267"/>
    <w:rsid w:val="004365B1"/>
    <w:rsid w:val="00440033"/>
    <w:rsid w:val="004402AF"/>
    <w:rsid w:val="0044317B"/>
    <w:rsid w:val="00443714"/>
    <w:rsid w:val="004455BF"/>
    <w:rsid w:val="00453B3D"/>
    <w:rsid w:val="004540B5"/>
    <w:rsid w:val="00455122"/>
    <w:rsid w:val="00463429"/>
    <w:rsid w:val="00476478"/>
    <w:rsid w:val="00480878"/>
    <w:rsid w:val="00480E78"/>
    <w:rsid w:val="004934AA"/>
    <w:rsid w:val="004B0AD3"/>
    <w:rsid w:val="004B70D6"/>
    <w:rsid w:val="004D3E63"/>
    <w:rsid w:val="004E218E"/>
    <w:rsid w:val="005012FF"/>
    <w:rsid w:val="00511C29"/>
    <w:rsid w:val="0051232F"/>
    <w:rsid w:val="00520B97"/>
    <w:rsid w:val="0053123D"/>
    <w:rsid w:val="00533177"/>
    <w:rsid w:val="0053348E"/>
    <w:rsid w:val="00533B01"/>
    <w:rsid w:val="00534E25"/>
    <w:rsid w:val="00547FE6"/>
    <w:rsid w:val="00550596"/>
    <w:rsid w:val="005571A9"/>
    <w:rsid w:val="00560F75"/>
    <w:rsid w:val="00567247"/>
    <w:rsid w:val="005674C5"/>
    <w:rsid w:val="005829F1"/>
    <w:rsid w:val="00583F9D"/>
    <w:rsid w:val="0058548B"/>
    <w:rsid w:val="005911B5"/>
    <w:rsid w:val="00595969"/>
    <w:rsid w:val="00596F24"/>
    <w:rsid w:val="005A0B28"/>
    <w:rsid w:val="005C0C0E"/>
    <w:rsid w:val="005D7A93"/>
    <w:rsid w:val="005E104D"/>
    <w:rsid w:val="005E4225"/>
    <w:rsid w:val="005F0DF8"/>
    <w:rsid w:val="005F247E"/>
    <w:rsid w:val="005F64D3"/>
    <w:rsid w:val="00600ADE"/>
    <w:rsid w:val="006041CD"/>
    <w:rsid w:val="00610E41"/>
    <w:rsid w:val="00624859"/>
    <w:rsid w:val="00625F1C"/>
    <w:rsid w:val="006407DC"/>
    <w:rsid w:val="00641D02"/>
    <w:rsid w:val="0064285B"/>
    <w:rsid w:val="00644564"/>
    <w:rsid w:val="00652611"/>
    <w:rsid w:val="00653016"/>
    <w:rsid w:val="00657573"/>
    <w:rsid w:val="00663846"/>
    <w:rsid w:val="006666A0"/>
    <w:rsid w:val="006678EE"/>
    <w:rsid w:val="00671CF2"/>
    <w:rsid w:val="0068628B"/>
    <w:rsid w:val="00686A25"/>
    <w:rsid w:val="00687972"/>
    <w:rsid w:val="00687CA2"/>
    <w:rsid w:val="00691CAE"/>
    <w:rsid w:val="006A3F1E"/>
    <w:rsid w:val="006B3A3E"/>
    <w:rsid w:val="006B58A2"/>
    <w:rsid w:val="006B5B95"/>
    <w:rsid w:val="006B6B3F"/>
    <w:rsid w:val="006B7823"/>
    <w:rsid w:val="006B796A"/>
    <w:rsid w:val="006C3A16"/>
    <w:rsid w:val="006C7B77"/>
    <w:rsid w:val="006D46F8"/>
    <w:rsid w:val="006D484F"/>
    <w:rsid w:val="006D5594"/>
    <w:rsid w:val="006E10C7"/>
    <w:rsid w:val="006E62AE"/>
    <w:rsid w:val="006F0AC4"/>
    <w:rsid w:val="006F5280"/>
    <w:rsid w:val="00700B70"/>
    <w:rsid w:val="00702D40"/>
    <w:rsid w:val="0070644D"/>
    <w:rsid w:val="0071411D"/>
    <w:rsid w:val="0072058E"/>
    <w:rsid w:val="007250AE"/>
    <w:rsid w:val="00753D6B"/>
    <w:rsid w:val="00755B6B"/>
    <w:rsid w:val="007603A5"/>
    <w:rsid w:val="00764789"/>
    <w:rsid w:val="007711DA"/>
    <w:rsid w:val="00771A70"/>
    <w:rsid w:val="00772ED1"/>
    <w:rsid w:val="007762F3"/>
    <w:rsid w:val="007844A9"/>
    <w:rsid w:val="00784C3E"/>
    <w:rsid w:val="00786366"/>
    <w:rsid w:val="007A61F6"/>
    <w:rsid w:val="007B5A53"/>
    <w:rsid w:val="007B5F53"/>
    <w:rsid w:val="007C2F65"/>
    <w:rsid w:val="007D7EDA"/>
    <w:rsid w:val="00801904"/>
    <w:rsid w:val="008058AD"/>
    <w:rsid w:val="008206D8"/>
    <w:rsid w:val="0082278F"/>
    <w:rsid w:val="008364F2"/>
    <w:rsid w:val="0085285C"/>
    <w:rsid w:val="0085522F"/>
    <w:rsid w:val="008635D4"/>
    <w:rsid w:val="0087157A"/>
    <w:rsid w:val="00876838"/>
    <w:rsid w:val="008776C6"/>
    <w:rsid w:val="008800B5"/>
    <w:rsid w:val="00884AD6"/>
    <w:rsid w:val="008875F5"/>
    <w:rsid w:val="008969FB"/>
    <w:rsid w:val="008A6234"/>
    <w:rsid w:val="008A74B2"/>
    <w:rsid w:val="008C5B24"/>
    <w:rsid w:val="008C71A1"/>
    <w:rsid w:val="008D17BA"/>
    <w:rsid w:val="008D1963"/>
    <w:rsid w:val="008D6A8D"/>
    <w:rsid w:val="008E40BF"/>
    <w:rsid w:val="008E445B"/>
    <w:rsid w:val="008F5F78"/>
    <w:rsid w:val="009012A1"/>
    <w:rsid w:val="00903E55"/>
    <w:rsid w:val="00904010"/>
    <w:rsid w:val="00912504"/>
    <w:rsid w:val="00914AFE"/>
    <w:rsid w:val="009151C3"/>
    <w:rsid w:val="00925BDF"/>
    <w:rsid w:val="009336AD"/>
    <w:rsid w:val="00942523"/>
    <w:rsid w:val="009427BB"/>
    <w:rsid w:val="00943629"/>
    <w:rsid w:val="00944441"/>
    <w:rsid w:val="00947E81"/>
    <w:rsid w:val="00953504"/>
    <w:rsid w:val="00957B80"/>
    <w:rsid w:val="00966F2F"/>
    <w:rsid w:val="00970154"/>
    <w:rsid w:val="00971F6A"/>
    <w:rsid w:val="00972026"/>
    <w:rsid w:val="00975F93"/>
    <w:rsid w:val="00976D5B"/>
    <w:rsid w:val="00983F48"/>
    <w:rsid w:val="00992E7F"/>
    <w:rsid w:val="00995E42"/>
    <w:rsid w:val="00997230"/>
    <w:rsid w:val="009A2C6E"/>
    <w:rsid w:val="009A4051"/>
    <w:rsid w:val="009A6178"/>
    <w:rsid w:val="009B0CA7"/>
    <w:rsid w:val="009B3D9C"/>
    <w:rsid w:val="009C180D"/>
    <w:rsid w:val="009C43C2"/>
    <w:rsid w:val="009D1488"/>
    <w:rsid w:val="009D79AC"/>
    <w:rsid w:val="009E46F2"/>
    <w:rsid w:val="009E6160"/>
    <w:rsid w:val="00A020EC"/>
    <w:rsid w:val="00A042F7"/>
    <w:rsid w:val="00A0488F"/>
    <w:rsid w:val="00A17442"/>
    <w:rsid w:val="00A17A49"/>
    <w:rsid w:val="00A201D4"/>
    <w:rsid w:val="00A23DF2"/>
    <w:rsid w:val="00A24A0D"/>
    <w:rsid w:val="00A26646"/>
    <w:rsid w:val="00A271E0"/>
    <w:rsid w:val="00A31DE1"/>
    <w:rsid w:val="00A34858"/>
    <w:rsid w:val="00A37A10"/>
    <w:rsid w:val="00A42578"/>
    <w:rsid w:val="00A439E6"/>
    <w:rsid w:val="00A54652"/>
    <w:rsid w:val="00A627F1"/>
    <w:rsid w:val="00A75E1E"/>
    <w:rsid w:val="00A7631A"/>
    <w:rsid w:val="00A84B17"/>
    <w:rsid w:val="00A87330"/>
    <w:rsid w:val="00A9004B"/>
    <w:rsid w:val="00A9543F"/>
    <w:rsid w:val="00AA05E8"/>
    <w:rsid w:val="00AA57F3"/>
    <w:rsid w:val="00AB3A2D"/>
    <w:rsid w:val="00AB3CCB"/>
    <w:rsid w:val="00AC54D0"/>
    <w:rsid w:val="00AD21CE"/>
    <w:rsid w:val="00AD3950"/>
    <w:rsid w:val="00AD73E4"/>
    <w:rsid w:val="00AE6298"/>
    <w:rsid w:val="00AF0DD3"/>
    <w:rsid w:val="00AF719F"/>
    <w:rsid w:val="00B042B3"/>
    <w:rsid w:val="00B06624"/>
    <w:rsid w:val="00B10735"/>
    <w:rsid w:val="00B16891"/>
    <w:rsid w:val="00B30D15"/>
    <w:rsid w:val="00B348B4"/>
    <w:rsid w:val="00B41C0E"/>
    <w:rsid w:val="00B46163"/>
    <w:rsid w:val="00B5747F"/>
    <w:rsid w:val="00B61C08"/>
    <w:rsid w:val="00B62539"/>
    <w:rsid w:val="00B6391A"/>
    <w:rsid w:val="00B639C1"/>
    <w:rsid w:val="00B65D99"/>
    <w:rsid w:val="00B66AD0"/>
    <w:rsid w:val="00B7084D"/>
    <w:rsid w:val="00B73E43"/>
    <w:rsid w:val="00B769D3"/>
    <w:rsid w:val="00B80332"/>
    <w:rsid w:val="00B82556"/>
    <w:rsid w:val="00B831B0"/>
    <w:rsid w:val="00BA436D"/>
    <w:rsid w:val="00BA4DE8"/>
    <w:rsid w:val="00BB30A3"/>
    <w:rsid w:val="00BD3CB9"/>
    <w:rsid w:val="00BE4956"/>
    <w:rsid w:val="00BF607A"/>
    <w:rsid w:val="00BF6110"/>
    <w:rsid w:val="00BF749C"/>
    <w:rsid w:val="00BF77AA"/>
    <w:rsid w:val="00C047C5"/>
    <w:rsid w:val="00C079B5"/>
    <w:rsid w:val="00C12CAF"/>
    <w:rsid w:val="00C210EC"/>
    <w:rsid w:val="00C24A80"/>
    <w:rsid w:val="00C33555"/>
    <w:rsid w:val="00C4386B"/>
    <w:rsid w:val="00C4440A"/>
    <w:rsid w:val="00C45290"/>
    <w:rsid w:val="00C51EE9"/>
    <w:rsid w:val="00C53BF6"/>
    <w:rsid w:val="00C55361"/>
    <w:rsid w:val="00C57C62"/>
    <w:rsid w:val="00C62AD9"/>
    <w:rsid w:val="00C67906"/>
    <w:rsid w:val="00C72497"/>
    <w:rsid w:val="00C762DA"/>
    <w:rsid w:val="00C770B6"/>
    <w:rsid w:val="00C95972"/>
    <w:rsid w:val="00CA2C3B"/>
    <w:rsid w:val="00CA3691"/>
    <w:rsid w:val="00CB140B"/>
    <w:rsid w:val="00CB48AB"/>
    <w:rsid w:val="00CC3255"/>
    <w:rsid w:val="00CC6C8A"/>
    <w:rsid w:val="00CD3C37"/>
    <w:rsid w:val="00CD436E"/>
    <w:rsid w:val="00CE5807"/>
    <w:rsid w:val="00D03F5C"/>
    <w:rsid w:val="00D10C38"/>
    <w:rsid w:val="00D247D3"/>
    <w:rsid w:val="00D27BD5"/>
    <w:rsid w:val="00D33732"/>
    <w:rsid w:val="00D34EC8"/>
    <w:rsid w:val="00D36D35"/>
    <w:rsid w:val="00D6075B"/>
    <w:rsid w:val="00D61BA6"/>
    <w:rsid w:val="00D763CC"/>
    <w:rsid w:val="00D92F5A"/>
    <w:rsid w:val="00DA0F5C"/>
    <w:rsid w:val="00DB2C75"/>
    <w:rsid w:val="00DC2E02"/>
    <w:rsid w:val="00DC5E36"/>
    <w:rsid w:val="00DD6AFC"/>
    <w:rsid w:val="00DD7C79"/>
    <w:rsid w:val="00DE4231"/>
    <w:rsid w:val="00DF2804"/>
    <w:rsid w:val="00DF2F7F"/>
    <w:rsid w:val="00E00C5C"/>
    <w:rsid w:val="00E13E35"/>
    <w:rsid w:val="00E2039C"/>
    <w:rsid w:val="00E22187"/>
    <w:rsid w:val="00E34329"/>
    <w:rsid w:val="00E37773"/>
    <w:rsid w:val="00E406F3"/>
    <w:rsid w:val="00E4580E"/>
    <w:rsid w:val="00E51984"/>
    <w:rsid w:val="00E562E9"/>
    <w:rsid w:val="00E60814"/>
    <w:rsid w:val="00E6492F"/>
    <w:rsid w:val="00E653A7"/>
    <w:rsid w:val="00E658A3"/>
    <w:rsid w:val="00E67827"/>
    <w:rsid w:val="00E759E0"/>
    <w:rsid w:val="00E766A5"/>
    <w:rsid w:val="00E77787"/>
    <w:rsid w:val="00E80363"/>
    <w:rsid w:val="00E83614"/>
    <w:rsid w:val="00E84400"/>
    <w:rsid w:val="00E9229A"/>
    <w:rsid w:val="00E94462"/>
    <w:rsid w:val="00EB3600"/>
    <w:rsid w:val="00EC5D21"/>
    <w:rsid w:val="00ED0356"/>
    <w:rsid w:val="00EE1362"/>
    <w:rsid w:val="00EE1EC0"/>
    <w:rsid w:val="00EE51AB"/>
    <w:rsid w:val="00EE5FB3"/>
    <w:rsid w:val="00EE6355"/>
    <w:rsid w:val="00F0426A"/>
    <w:rsid w:val="00F06797"/>
    <w:rsid w:val="00F12C92"/>
    <w:rsid w:val="00F15AC4"/>
    <w:rsid w:val="00F22F26"/>
    <w:rsid w:val="00F30019"/>
    <w:rsid w:val="00F41D60"/>
    <w:rsid w:val="00F4765D"/>
    <w:rsid w:val="00F542A2"/>
    <w:rsid w:val="00F57496"/>
    <w:rsid w:val="00F60844"/>
    <w:rsid w:val="00F60D12"/>
    <w:rsid w:val="00F627AB"/>
    <w:rsid w:val="00F645A0"/>
    <w:rsid w:val="00F67160"/>
    <w:rsid w:val="00F731FD"/>
    <w:rsid w:val="00F76E97"/>
    <w:rsid w:val="00F8372C"/>
    <w:rsid w:val="00F854D2"/>
    <w:rsid w:val="00F918A8"/>
    <w:rsid w:val="00FA3019"/>
    <w:rsid w:val="00FA435D"/>
    <w:rsid w:val="00FB23A4"/>
    <w:rsid w:val="00FC6ACB"/>
    <w:rsid w:val="00FC6DE9"/>
    <w:rsid w:val="00FC70BD"/>
    <w:rsid w:val="00FD5440"/>
    <w:rsid w:val="00FE3F7F"/>
    <w:rsid w:val="00FF25DF"/>
    <w:rsid w:val="00FF3906"/>
    <w:rsid w:val="00FF77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9B19BCB-19AD-4BAB-AB87-27F6946E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link w:val="Ttulo1Car"/>
    <w:qFormat/>
    <w:rsid w:val="00903E55"/>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E6160"/>
    <w:rPr>
      <w:rFonts w:ascii="Tahoma" w:hAnsi="Tahoma" w:cs="Tahoma"/>
      <w:sz w:val="16"/>
      <w:szCs w:val="16"/>
    </w:rPr>
  </w:style>
  <w:style w:type="paragraph" w:styleId="Encabezado">
    <w:name w:val="header"/>
    <w:basedOn w:val="Normal"/>
    <w:rsid w:val="00B62539"/>
    <w:pPr>
      <w:tabs>
        <w:tab w:val="center" w:pos="4252"/>
        <w:tab w:val="right" w:pos="8504"/>
      </w:tabs>
    </w:pPr>
  </w:style>
  <w:style w:type="paragraph" w:styleId="Piedepgina">
    <w:name w:val="footer"/>
    <w:basedOn w:val="Normal"/>
    <w:rsid w:val="00B62539"/>
    <w:pPr>
      <w:tabs>
        <w:tab w:val="center" w:pos="4252"/>
        <w:tab w:val="right" w:pos="8504"/>
      </w:tabs>
    </w:pPr>
  </w:style>
  <w:style w:type="character" w:customStyle="1" w:styleId="TextoindependienteCar">
    <w:name w:val="Texto independiente Car"/>
    <w:link w:val="Textoindependiente"/>
    <w:locked/>
    <w:rsid w:val="00D61BA6"/>
    <w:rPr>
      <w:rFonts w:ascii="Arial" w:hAnsi="Arial" w:cs="Arial"/>
      <w:sz w:val="24"/>
      <w:lang w:val="es-ES_tradnl" w:eastAsia="es-ES" w:bidi="ar-SA"/>
    </w:rPr>
  </w:style>
  <w:style w:type="paragraph" w:styleId="Textoindependiente">
    <w:name w:val="Body Text"/>
    <w:basedOn w:val="Normal"/>
    <w:link w:val="TextoindependienteCar"/>
    <w:rsid w:val="00D61BA6"/>
    <w:pPr>
      <w:spacing w:line="360" w:lineRule="auto"/>
      <w:jc w:val="both"/>
    </w:pPr>
    <w:rPr>
      <w:rFonts w:ascii="Arial" w:hAnsi="Arial" w:cs="Arial"/>
      <w:sz w:val="24"/>
      <w:lang w:val="es-ES_tradnl"/>
    </w:rPr>
  </w:style>
  <w:style w:type="paragraph" w:styleId="Sangra3detindependiente">
    <w:name w:val="Body Text Indent 3"/>
    <w:basedOn w:val="Normal"/>
    <w:link w:val="Sangra3detindependienteCar"/>
    <w:rsid w:val="00903E55"/>
    <w:pPr>
      <w:spacing w:after="120"/>
      <w:ind w:left="283"/>
    </w:pPr>
    <w:rPr>
      <w:sz w:val="16"/>
      <w:szCs w:val="16"/>
    </w:rPr>
  </w:style>
  <w:style w:type="character" w:customStyle="1" w:styleId="Sangra3detindependienteCar">
    <w:name w:val="Sangría 3 de t. independiente Car"/>
    <w:link w:val="Sangra3detindependiente"/>
    <w:rsid w:val="00903E55"/>
    <w:rPr>
      <w:sz w:val="16"/>
      <w:szCs w:val="16"/>
      <w:lang w:val="es-ES" w:eastAsia="es-ES"/>
    </w:rPr>
  </w:style>
  <w:style w:type="character" w:customStyle="1" w:styleId="Ttulo1Car">
    <w:name w:val="Título 1 Car"/>
    <w:link w:val="Ttulo1"/>
    <w:rsid w:val="00903E55"/>
    <w:rPr>
      <w:sz w:val="24"/>
      <w:lang w:val="es-ES_tradnl" w:eastAsia="es-ES"/>
    </w:rPr>
  </w:style>
  <w:style w:type="paragraph" w:styleId="Puesto">
    <w:name w:val="Title"/>
    <w:aliases w:val="Título"/>
    <w:basedOn w:val="Normal"/>
    <w:link w:val="PuestoCar"/>
    <w:qFormat/>
    <w:rsid w:val="00903E55"/>
    <w:pPr>
      <w:jc w:val="center"/>
    </w:pPr>
    <w:rPr>
      <w:sz w:val="28"/>
      <w:lang w:val="es-ES_tradnl"/>
    </w:rPr>
  </w:style>
  <w:style w:type="character" w:customStyle="1" w:styleId="PuestoCar">
    <w:name w:val="Puesto Car"/>
    <w:aliases w:val="Título Car"/>
    <w:link w:val="Puesto"/>
    <w:rsid w:val="00903E55"/>
    <w:rPr>
      <w:sz w:val="28"/>
      <w:lang w:val="es-ES_tradnl" w:eastAsia="es-ES"/>
    </w:rPr>
  </w:style>
  <w:style w:type="paragraph" w:styleId="Sangradetextonormal">
    <w:name w:val="Body Text Indent"/>
    <w:basedOn w:val="Normal"/>
    <w:link w:val="SangradetextonormalCar"/>
    <w:rsid w:val="00A24A0D"/>
    <w:pPr>
      <w:spacing w:after="120"/>
      <w:ind w:left="283"/>
    </w:pPr>
  </w:style>
  <w:style w:type="character" w:customStyle="1" w:styleId="SangradetextonormalCar">
    <w:name w:val="Sangría de texto normal Car"/>
    <w:link w:val="Sangradetextonormal"/>
    <w:rsid w:val="00A24A0D"/>
    <w:rPr>
      <w:lang w:val="es-ES" w:eastAsia="es-ES"/>
    </w:rPr>
  </w:style>
  <w:style w:type="character" w:customStyle="1" w:styleId="TextoindependienteCar1">
    <w:name w:val="Texto independiente Car1"/>
    <w:semiHidden/>
    <w:locked/>
    <w:rsid w:val="001670C8"/>
    <w:rPr>
      <w:rFonts w:ascii="Arial" w:hAnsi="Arial" w:cs="Arial"/>
      <w:sz w:val="24"/>
      <w:lang w:val="es-ES_tradnl" w:eastAsia="es-ES"/>
    </w:rPr>
  </w:style>
  <w:style w:type="character" w:styleId="nfasis">
    <w:name w:val="Emphasis"/>
    <w:qFormat/>
    <w:rsid w:val="00671CF2"/>
    <w:rPr>
      <w:i/>
      <w:iCs/>
    </w:rPr>
  </w:style>
  <w:style w:type="paragraph" w:styleId="NormalWeb">
    <w:name w:val="Normal (Web)"/>
    <w:basedOn w:val="Normal"/>
    <w:rsid w:val="0024186F"/>
    <w:pPr>
      <w:suppressAutoHyphens/>
      <w:spacing w:before="280" w:after="280"/>
    </w:pPr>
    <w:rPr>
      <w:rFonts w:ascii="Verdana" w:hAnsi="Verdana" w:cs="Verdana"/>
      <w:color w:val="000000"/>
      <w:sz w:val="24"/>
      <w:szCs w:val="24"/>
      <w:lang w:eastAsia="ar-SA"/>
    </w:rPr>
  </w:style>
  <w:style w:type="table" w:styleId="Tablaconcuadrcula">
    <w:name w:val="Table Grid"/>
    <w:basedOn w:val="Tablanormal"/>
    <w:rsid w:val="00F6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2205">
      <w:bodyDiv w:val="1"/>
      <w:marLeft w:val="0"/>
      <w:marRight w:val="0"/>
      <w:marTop w:val="0"/>
      <w:marBottom w:val="0"/>
      <w:divBdr>
        <w:top w:val="none" w:sz="0" w:space="0" w:color="auto"/>
        <w:left w:val="none" w:sz="0" w:space="0" w:color="auto"/>
        <w:bottom w:val="none" w:sz="0" w:space="0" w:color="auto"/>
        <w:right w:val="none" w:sz="0" w:space="0" w:color="auto"/>
      </w:divBdr>
    </w:div>
    <w:div w:id="155921330">
      <w:bodyDiv w:val="1"/>
      <w:marLeft w:val="0"/>
      <w:marRight w:val="0"/>
      <w:marTop w:val="0"/>
      <w:marBottom w:val="0"/>
      <w:divBdr>
        <w:top w:val="none" w:sz="0" w:space="0" w:color="auto"/>
        <w:left w:val="none" w:sz="0" w:space="0" w:color="auto"/>
        <w:bottom w:val="none" w:sz="0" w:space="0" w:color="auto"/>
        <w:right w:val="none" w:sz="0" w:space="0" w:color="auto"/>
      </w:divBdr>
    </w:div>
    <w:div w:id="185408928">
      <w:bodyDiv w:val="1"/>
      <w:marLeft w:val="0"/>
      <w:marRight w:val="0"/>
      <w:marTop w:val="0"/>
      <w:marBottom w:val="0"/>
      <w:divBdr>
        <w:top w:val="none" w:sz="0" w:space="0" w:color="auto"/>
        <w:left w:val="none" w:sz="0" w:space="0" w:color="auto"/>
        <w:bottom w:val="none" w:sz="0" w:space="0" w:color="auto"/>
        <w:right w:val="none" w:sz="0" w:space="0" w:color="auto"/>
      </w:divBdr>
    </w:div>
    <w:div w:id="186531610">
      <w:bodyDiv w:val="1"/>
      <w:marLeft w:val="0"/>
      <w:marRight w:val="0"/>
      <w:marTop w:val="0"/>
      <w:marBottom w:val="0"/>
      <w:divBdr>
        <w:top w:val="none" w:sz="0" w:space="0" w:color="auto"/>
        <w:left w:val="none" w:sz="0" w:space="0" w:color="auto"/>
        <w:bottom w:val="none" w:sz="0" w:space="0" w:color="auto"/>
        <w:right w:val="none" w:sz="0" w:space="0" w:color="auto"/>
      </w:divBdr>
    </w:div>
    <w:div w:id="269896822">
      <w:bodyDiv w:val="1"/>
      <w:marLeft w:val="0"/>
      <w:marRight w:val="0"/>
      <w:marTop w:val="0"/>
      <w:marBottom w:val="0"/>
      <w:divBdr>
        <w:top w:val="none" w:sz="0" w:space="0" w:color="auto"/>
        <w:left w:val="none" w:sz="0" w:space="0" w:color="auto"/>
        <w:bottom w:val="none" w:sz="0" w:space="0" w:color="auto"/>
        <w:right w:val="none" w:sz="0" w:space="0" w:color="auto"/>
      </w:divBdr>
    </w:div>
    <w:div w:id="276260035">
      <w:bodyDiv w:val="1"/>
      <w:marLeft w:val="0"/>
      <w:marRight w:val="0"/>
      <w:marTop w:val="0"/>
      <w:marBottom w:val="0"/>
      <w:divBdr>
        <w:top w:val="none" w:sz="0" w:space="0" w:color="auto"/>
        <w:left w:val="none" w:sz="0" w:space="0" w:color="auto"/>
        <w:bottom w:val="none" w:sz="0" w:space="0" w:color="auto"/>
        <w:right w:val="none" w:sz="0" w:space="0" w:color="auto"/>
      </w:divBdr>
    </w:div>
    <w:div w:id="423648136">
      <w:bodyDiv w:val="1"/>
      <w:marLeft w:val="0"/>
      <w:marRight w:val="0"/>
      <w:marTop w:val="0"/>
      <w:marBottom w:val="0"/>
      <w:divBdr>
        <w:top w:val="none" w:sz="0" w:space="0" w:color="auto"/>
        <w:left w:val="none" w:sz="0" w:space="0" w:color="auto"/>
        <w:bottom w:val="none" w:sz="0" w:space="0" w:color="auto"/>
        <w:right w:val="none" w:sz="0" w:space="0" w:color="auto"/>
      </w:divBdr>
    </w:div>
    <w:div w:id="435908672">
      <w:bodyDiv w:val="1"/>
      <w:marLeft w:val="0"/>
      <w:marRight w:val="0"/>
      <w:marTop w:val="0"/>
      <w:marBottom w:val="0"/>
      <w:divBdr>
        <w:top w:val="none" w:sz="0" w:space="0" w:color="auto"/>
        <w:left w:val="none" w:sz="0" w:space="0" w:color="auto"/>
        <w:bottom w:val="none" w:sz="0" w:space="0" w:color="auto"/>
        <w:right w:val="none" w:sz="0" w:space="0" w:color="auto"/>
      </w:divBdr>
    </w:div>
    <w:div w:id="526405586">
      <w:bodyDiv w:val="1"/>
      <w:marLeft w:val="0"/>
      <w:marRight w:val="0"/>
      <w:marTop w:val="0"/>
      <w:marBottom w:val="0"/>
      <w:divBdr>
        <w:top w:val="none" w:sz="0" w:space="0" w:color="auto"/>
        <w:left w:val="none" w:sz="0" w:space="0" w:color="auto"/>
        <w:bottom w:val="none" w:sz="0" w:space="0" w:color="auto"/>
        <w:right w:val="none" w:sz="0" w:space="0" w:color="auto"/>
      </w:divBdr>
    </w:div>
    <w:div w:id="585574272">
      <w:bodyDiv w:val="1"/>
      <w:marLeft w:val="0"/>
      <w:marRight w:val="0"/>
      <w:marTop w:val="0"/>
      <w:marBottom w:val="0"/>
      <w:divBdr>
        <w:top w:val="none" w:sz="0" w:space="0" w:color="auto"/>
        <w:left w:val="none" w:sz="0" w:space="0" w:color="auto"/>
        <w:bottom w:val="none" w:sz="0" w:space="0" w:color="auto"/>
        <w:right w:val="none" w:sz="0" w:space="0" w:color="auto"/>
      </w:divBdr>
    </w:div>
    <w:div w:id="668291594">
      <w:bodyDiv w:val="1"/>
      <w:marLeft w:val="0"/>
      <w:marRight w:val="0"/>
      <w:marTop w:val="0"/>
      <w:marBottom w:val="0"/>
      <w:divBdr>
        <w:top w:val="none" w:sz="0" w:space="0" w:color="auto"/>
        <w:left w:val="none" w:sz="0" w:space="0" w:color="auto"/>
        <w:bottom w:val="none" w:sz="0" w:space="0" w:color="auto"/>
        <w:right w:val="none" w:sz="0" w:space="0" w:color="auto"/>
      </w:divBdr>
    </w:div>
    <w:div w:id="810949110">
      <w:bodyDiv w:val="1"/>
      <w:marLeft w:val="0"/>
      <w:marRight w:val="0"/>
      <w:marTop w:val="0"/>
      <w:marBottom w:val="0"/>
      <w:divBdr>
        <w:top w:val="none" w:sz="0" w:space="0" w:color="auto"/>
        <w:left w:val="none" w:sz="0" w:space="0" w:color="auto"/>
        <w:bottom w:val="none" w:sz="0" w:space="0" w:color="auto"/>
        <w:right w:val="none" w:sz="0" w:space="0" w:color="auto"/>
      </w:divBdr>
    </w:div>
    <w:div w:id="958343613">
      <w:bodyDiv w:val="1"/>
      <w:marLeft w:val="0"/>
      <w:marRight w:val="0"/>
      <w:marTop w:val="0"/>
      <w:marBottom w:val="0"/>
      <w:divBdr>
        <w:top w:val="none" w:sz="0" w:space="0" w:color="auto"/>
        <w:left w:val="none" w:sz="0" w:space="0" w:color="auto"/>
        <w:bottom w:val="none" w:sz="0" w:space="0" w:color="auto"/>
        <w:right w:val="none" w:sz="0" w:space="0" w:color="auto"/>
      </w:divBdr>
    </w:div>
    <w:div w:id="1086078365">
      <w:bodyDiv w:val="1"/>
      <w:marLeft w:val="0"/>
      <w:marRight w:val="0"/>
      <w:marTop w:val="0"/>
      <w:marBottom w:val="0"/>
      <w:divBdr>
        <w:top w:val="none" w:sz="0" w:space="0" w:color="auto"/>
        <w:left w:val="none" w:sz="0" w:space="0" w:color="auto"/>
        <w:bottom w:val="none" w:sz="0" w:space="0" w:color="auto"/>
        <w:right w:val="none" w:sz="0" w:space="0" w:color="auto"/>
      </w:divBdr>
    </w:div>
    <w:div w:id="1104232141">
      <w:bodyDiv w:val="1"/>
      <w:marLeft w:val="0"/>
      <w:marRight w:val="0"/>
      <w:marTop w:val="0"/>
      <w:marBottom w:val="0"/>
      <w:divBdr>
        <w:top w:val="none" w:sz="0" w:space="0" w:color="auto"/>
        <w:left w:val="none" w:sz="0" w:space="0" w:color="auto"/>
        <w:bottom w:val="none" w:sz="0" w:space="0" w:color="auto"/>
        <w:right w:val="none" w:sz="0" w:space="0" w:color="auto"/>
      </w:divBdr>
    </w:div>
    <w:div w:id="1224949616">
      <w:bodyDiv w:val="1"/>
      <w:marLeft w:val="0"/>
      <w:marRight w:val="0"/>
      <w:marTop w:val="0"/>
      <w:marBottom w:val="0"/>
      <w:divBdr>
        <w:top w:val="none" w:sz="0" w:space="0" w:color="auto"/>
        <w:left w:val="none" w:sz="0" w:space="0" w:color="auto"/>
        <w:bottom w:val="none" w:sz="0" w:space="0" w:color="auto"/>
        <w:right w:val="none" w:sz="0" w:space="0" w:color="auto"/>
      </w:divBdr>
    </w:div>
    <w:div w:id="1315260471">
      <w:bodyDiv w:val="1"/>
      <w:marLeft w:val="0"/>
      <w:marRight w:val="0"/>
      <w:marTop w:val="0"/>
      <w:marBottom w:val="0"/>
      <w:divBdr>
        <w:top w:val="none" w:sz="0" w:space="0" w:color="auto"/>
        <w:left w:val="none" w:sz="0" w:space="0" w:color="auto"/>
        <w:bottom w:val="none" w:sz="0" w:space="0" w:color="auto"/>
        <w:right w:val="none" w:sz="0" w:space="0" w:color="auto"/>
      </w:divBdr>
    </w:div>
    <w:div w:id="1401444934">
      <w:bodyDiv w:val="1"/>
      <w:marLeft w:val="0"/>
      <w:marRight w:val="0"/>
      <w:marTop w:val="0"/>
      <w:marBottom w:val="0"/>
      <w:divBdr>
        <w:top w:val="none" w:sz="0" w:space="0" w:color="auto"/>
        <w:left w:val="none" w:sz="0" w:space="0" w:color="auto"/>
        <w:bottom w:val="none" w:sz="0" w:space="0" w:color="auto"/>
        <w:right w:val="none" w:sz="0" w:space="0" w:color="auto"/>
      </w:divBdr>
    </w:div>
    <w:div w:id="1523743108">
      <w:bodyDiv w:val="1"/>
      <w:marLeft w:val="0"/>
      <w:marRight w:val="0"/>
      <w:marTop w:val="0"/>
      <w:marBottom w:val="0"/>
      <w:divBdr>
        <w:top w:val="none" w:sz="0" w:space="0" w:color="auto"/>
        <w:left w:val="none" w:sz="0" w:space="0" w:color="auto"/>
        <w:bottom w:val="none" w:sz="0" w:space="0" w:color="auto"/>
        <w:right w:val="none" w:sz="0" w:space="0" w:color="auto"/>
      </w:divBdr>
    </w:div>
    <w:div w:id="1653753316">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2082752240">
      <w:bodyDiv w:val="1"/>
      <w:marLeft w:val="0"/>
      <w:marRight w:val="0"/>
      <w:marTop w:val="0"/>
      <w:marBottom w:val="0"/>
      <w:divBdr>
        <w:top w:val="none" w:sz="0" w:space="0" w:color="auto"/>
        <w:left w:val="none" w:sz="0" w:space="0" w:color="auto"/>
        <w:bottom w:val="none" w:sz="0" w:space="0" w:color="auto"/>
        <w:right w:val="none" w:sz="0" w:space="0" w:color="auto"/>
      </w:divBdr>
    </w:div>
    <w:div w:id="21088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9166D-4F7C-4F9C-87E5-482294F8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3932</Words>
  <Characters>21628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“2004 Año de la Antártida Argentina”</vt:lpstr>
    </vt:vector>
  </TitlesOfParts>
  <Company>incaa</Company>
  <LinksUpToDate>false</LinksUpToDate>
  <CharactersWithSpaces>25509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Año de la Antártida Argentina”</dc:title>
  <dc:subject/>
  <dc:creator>susana</dc:creator>
  <cp:keywords/>
  <dc:description/>
  <cp:lastModifiedBy>Maria Colantuono</cp:lastModifiedBy>
  <cp:revision>2</cp:revision>
  <cp:lastPrinted>2016-09-07T17:36:00Z</cp:lastPrinted>
  <dcterms:created xsi:type="dcterms:W3CDTF">2016-09-26T18:16:00Z</dcterms:created>
  <dcterms:modified xsi:type="dcterms:W3CDTF">2016-09-26T18:16:00Z</dcterms:modified>
</cp:coreProperties>
</file>