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Nicolas Batlle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Español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Nicolas Batlle es presidente del Instituto Nacional de Cine y Artes Audiovisuales (INCAA) y co-presidente del programa IBERMEDIA. Egresó de la carrera de Realización del CERC –hoy Escuela Nacional de Experimentación y Realización Cinematográfica (ENERC) del Instituto Nacional de Cine y Artes Audiovisuales (INCAA-Argentina)–, y participó en más de 60 películas como productor.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English</w:t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Nicolás Battle is the National Institute of Cinema and Audiovisual Arts´ (INCAA) chairman and co-chair of the Ibermedia´s program. He graduated from the Realization´s career at CERC -currently the National School of Experimentation and Cinematografic Realization (ENERC) from the National Institute of Cinema and Audiovisual Arts (INCAA)- and participated in more than 60 films as producer.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Portugu</w:t>
      </w:r>
      <w:r w:rsidDel="00000000" w:rsidR="00000000" w:rsidRPr="00000000">
        <w:rPr>
          <w:b w:val="1"/>
          <w:sz w:val="24"/>
          <w:szCs w:val="24"/>
          <w:rtl w:val="0"/>
        </w:rPr>
        <w:t xml:space="preserve">ê</w:t>
      </w:r>
      <w:r w:rsidDel="00000000" w:rsidR="00000000" w:rsidRPr="00000000">
        <w:rPr>
          <w:b w:val="1"/>
          <w:sz w:val="24"/>
          <w:szCs w:val="24"/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308.5714285714286" w:lineRule="auto"/>
        <w:jc w:val="both"/>
        <w:rPr/>
      </w:pPr>
      <w:r w:rsidDel="00000000" w:rsidR="00000000" w:rsidRPr="00000000">
        <w:rPr>
          <w:rtl w:val="0"/>
        </w:rPr>
        <w:t xml:space="preserve">Nicolas Batlle é presidente do Instituto Nacional de Cinema e Artes Audiovisuais (INCAA) e co-presidente do programa IBERMEDIA. Formou-se na carreira de Cinema do CERC –atual Escola Nacional de Experimentação e Produção Cinematográfica (ENERC) do Instituto Nacional de Cinema e Artes Audiovisuais (INCAA-Argentina)–, e participou de mais de 60 filmes como produtor.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